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DF" w:rsidRDefault="004662DF" w:rsidP="00ED1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РУЗАЕВСКОГО </w:t>
      </w:r>
    </w:p>
    <w:p w:rsidR="004662DF" w:rsidRDefault="004662DF" w:rsidP="00ED1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</w:t>
      </w:r>
    </w:p>
    <w:p w:rsidR="004662DF" w:rsidRDefault="004662DF" w:rsidP="00ED1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МОРДОВИЯ</w:t>
      </w:r>
    </w:p>
    <w:p w:rsidR="004662DF" w:rsidRDefault="004662DF" w:rsidP="00ED165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662DF" w:rsidRDefault="004662DF" w:rsidP="00ED165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4662DF" w:rsidRDefault="004662DF" w:rsidP="00ED16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2DF" w:rsidRDefault="004662DF" w:rsidP="00ED16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15.12.2023                                                                                   №  679</w:t>
      </w:r>
    </w:p>
    <w:p w:rsidR="004662DF" w:rsidRDefault="004662DF" w:rsidP="00ED1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2DF" w:rsidRDefault="004662DF" w:rsidP="00ED1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Рузаевка</w:t>
      </w:r>
    </w:p>
    <w:p w:rsidR="004662DF" w:rsidRDefault="004662DF" w:rsidP="00ED1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2DF" w:rsidRDefault="004662DF" w:rsidP="00ED16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165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ED16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Положение 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ими учреждений культуры и искусства Рузаевского муниципального района, утвержденное постановлением Главы Администрации Рузаевского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Pr="00ED16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еспублики Мордовия</w:t>
      </w:r>
    </w:p>
    <w:p w:rsidR="004662DF" w:rsidRPr="00ED165C" w:rsidRDefault="004662DF" w:rsidP="00ED16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16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 30 декабря </w:t>
      </w:r>
      <w:smartTag w:uri="urn:schemas-microsoft-com:office:smarttags" w:element="metricconverter">
        <w:smartTagPr>
          <w:attr w:name="ProductID" w:val="2008 г"/>
        </w:smartTagPr>
        <w:r w:rsidRPr="00ED165C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2008 г</w:t>
        </w:r>
      </w:smartTag>
      <w:r w:rsidRPr="00ED16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  N 2236</w:t>
      </w:r>
    </w:p>
    <w:p w:rsidR="004662DF" w:rsidRDefault="004662DF" w:rsidP="00ED16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2DF" w:rsidRDefault="004662DF" w:rsidP="00ED16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65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" w:history="1">
        <w:r w:rsidRPr="00ED16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решения</w:t>
        </w:r>
      </w:hyperlink>
      <w:r w:rsidRPr="00ED165C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Рузаевского муниципального района Республики Мордовия от 27 октября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>. № 8/122 "Об основах организации оплаты труда работников муниципальных учреждений",</w:t>
      </w:r>
    </w:p>
    <w:p w:rsidR="004662DF" w:rsidRPr="006718C4" w:rsidRDefault="004662DF" w:rsidP="006718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18C4">
        <w:rPr>
          <w:rFonts w:ascii="Times New Roman" w:hAnsi="Times New Roman" w:cs="Times New Roman"/>
          <w:sz w:val="28"/>
          <w:szCs w:val="28"/>
        </w:rPr>
        <w:t>Администрация Рузаевского муниципального района Республики Мордовия постановляет:</w:t>
      </w:r>
    </w:p>
    <w:p w:rsidR="004662DF" w:rsidRPr="006718C4" w:rsidRDefault="004662DF" w:rsidP="006718C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8C4">
        <w:rPr>
          <w:sz w:val="28"/>
          <w:szCs w:val="28"/>
        </w:rPr>
        <w:t xml:space="preserve">1. Внести изменения </w:t>
      </w:r>
      <w:r w:rsidRPr="006718C4">
        <w:rPr>
          <w:sz w:val="28"/>
          <w:szCs w:val="28"/>
          <w:shd w:val="clear" w:color="auto" w:fill="FFFFFF"/>
        </w:rPr>
        <w:t xml:space="preserve">Положение 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ими учреждений культуры и искусства Рузаевского муниципального района, </w:t>
      </w:r>
      <w:r w:rsidRPr="006718C4">
        <w:rPr>
          <w:sz w:val="28"/>
          <w:szCs w:val="28"/>
        </w:rPr>
        <w:t>утвержденное </w:t>
      </w:r>
      <w:hyperlink r:id="rId5" w:anchor="/document/8934792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6718C4">
        <w:rPr>
          <w:sz w:val="28"/>
          <w:szCs w:val="28"/>
        </w:rPr>
        <w:t xml:space="preserve"> Главы администрации Рузаевского муниципального района Республики Мордовия от 30 декабря </w:t>
      </w:r>
      <w:smartTag w:uri="urn:schemas-microsoft-com:office:smarttags" w:element="metricconverter">
        <w:smartTagPr>
          <w:attr w:name="ProductID" w:val="2008 г"/>
        </w:smartTagPr>
        <w:r w:rsidRPr="006718C4">
          <w:rPr>
            <w:sz w:val="28"/>
            <w:szCs w:val="28"/>
          </w:rPr>
          <w:t>2008 г</w:t>
        </w:r>
      </w:smartTag>
      <w:r w:rsidRPr="006718C4">
        <w:rPr>
          <w:sz w:val="28"/>
          <w:szCs w:val="28"/>
        </w:rPr>
        <w:t xml:space="preserve">. N 2236 (с измен. от 21 мая </w:t>
      </w:r>
      <w:smartTag w:uri="urn:schemas-microsoft-com:office:smarttags" w:element="metricconverter">
        <w:smartTagPr>
          <w:attr w:name="ProductID" w:val="2009 г"/>
        </w:smartTagPr>
        <w:r w:rsidRPr="006718C4">
          <w:rPr>
            <w:sz w:val="28"/>
            <w:szCs w:val="28"/>
          </w:rPr>
          <w:t>2009 г</w:t>
        </w:r>
      </w:smartTag>
      <w:r w:rsidRPr="006718C4">
        <w:rPr>
          <w:sz w:val="28"/>
          <w:szCs w:val="28"/>
        </w:rPr>
        <w:t>. N </w:t>
      </w:r>
      <w:hyperlink r:id="rId6" w:anchor="/document/8972666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768</w:t>
        </w:r>
      </w:hyperlink>
      <w:r w:rsidRPr="006718C4">
        <w:rPr>
          <w:sz w:val="28"/>
          <w:szCs w:val="28"/>
        </w:rPr>
        <w:t xml:space="preserve">, 23 апреля </w:t>
      </w:r>
      <w:smartTag w:uri="urn:schemas-microsoft-com:office:smarttags" w:element="metricconverter">
        <w:smartTagPr>
          <w:attr w:name="ProductID" w:val="2009 г"/>
        </w:smartTagPr>
        <w:r w:rsidRPr="006718C4">
          <w:rPr>
            <w:sz w:val="28"/>
            <w:szCs w:val="28"/>
          </w:rPr>
          <w:t>2009 г</w:t>
        </w:r>
      </w:smartTag>
      <w:r w:rsidRPr="006718C4">
        <w:rPr>
          <w:sz w:val="28"/>
          <w:szCs w:val="28"/>
        </w:rPr>
        <w:t xml:space="preserve">. N 571, 02 февраля </w:t>
      </w:r>
      <w:smartTag w:uri="urn:schemas-microsoft-com:office:smarttags" w:element="metricconverter">
        <w:smartTagPr>
          <w:attr w:name="ProductID" w:val="2010 г"/>
        </w:smartTagPr>
        <w:r w:rsidRPr="006718C4">
          <w:rPr>
            <w:sz w:val="28"/>
            <w:szCs w:val="28"/>
          </w:rPr>
          <w:t>2010 г</w:t>
        </w:r>
      </w:smartTag>
      <w:r w:rsidRPr="006718C4">
        <w:rPr>
          <w:sz w:val="28"/>
          <w:szCs w:val="28"/>
        </w:rPr>
        <w:t>. N </w:t>
      </w:r>
      <w:hyperlink r:id="rId7" w:anchor="/document/8969174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113</w:t>
        </w:r>
      </w:hyperlink>
      <w:r w:rsidRPr="006718C4">
        <w:rPr>
          <w:sz w:val="28"/>
          <w:szCs w:val="28"/>
        </w:rPr>
        <w:t xml:space="preserve">, 02 апреля </w:t>
      </w:r>
      <w:smartTag w:uri="urn:schemas-microsoft-com:office:smarttags" w:element="metricconverter">
        <w:smartTagPr>
          <w:attr w:name="ProductID" w:val="2014 г"/>
        </w:smartTagPr>
        <w:r w:rsidRPr="006718C4">
          <w:rPr>
            <w:sz w:val="28"/>
            <w:szCs w:val="28"/>
          </w:rPr>
          <w:t>2014 г</w:t>
        </w:r>
      </w:smartTag>
      <w:r w:rsidRPr="006718C4">
        <w:rPr>
          <w:sz w:val="28"/>
          <w:szCs w:val="28"/>
        </w:rPr>
        <w:t>. N </w:t>
      </w:r>
      <w:hyperlink r:id="rId8" w:anchor="/document/9036450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501</w:t>
        </w:r>
      </w:hyperlink>
      <w:r w:rsidRPr="006718C4">
        <w:rPr>
          <w:sz w:val="28"/>
          <w:szCs w:val="28"/>
        </w:rPr>
        <w:t xml:space="preserve">, 28 апреля </w:t>
      </w:r>
      <w:smartTag w:uri="urn:schemas-microsoft-com:office:smarttags" w:element="metricconverter">
        <w:smartTagPr>
          <w:attr w:name="ProductID" w:val="2010 г"/>
        </w:smartTagPr>
        <w:r w:rsidRPr="006718C4">
          <w:rPr>
            <w:sz w:val="28"/>
            <w:szCs w:val="28"/>
          </w:rPr>
          <w:t>2010 г</w:t>
        </w:r>
      </w:smartTag>
      <w:r w:rsidRPr="006718C4">
        <w:rPr>
          <w:sz w:val="28"/>
          <w:szCs w:val="28"/>
        </w:rPr>
        <w:t>. N </w:t>
      </w:r>
      <w:hyperlink r:id="rId9" w:anchor="/document/8936945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678</w:t>
        </w:r>
      </w:hyperlink>
      <w:r w:rsidRPr="006718C4">
        <w:rPr>
          <w:sz w:val="28"/>
          <w:szCs w:val="28"/>
        </w:rPr>
        <w:t>, 04 февраля 2011г. N </w:t>
      </w:r>
      <w:hyperlink r:id="rId10" w:anchor="/document/8951334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126</w:t>
        </w:r>
      </w:hyperlink>
      <w:r w:rsidRPr="006718C4">
        <w:rPr>
          <w:sz w:val="28"/>
          <w:szCs w:val="28"/>
        </w:rPr>
        <w:t xml:space="preserve">, 13 апреля </w:t>
      </w:r>
      <w:smartTag w:uri="urn:schemas-microsoft-com:office:smarttags" w:element="metricconverter">
        <w:smartTagPr>
          <w:attr w:name="ProductID" w:val="2011 г"/>
        </w:smartTagPr>
        <w:r w:rsidRPr="006718C4">
          <w:rPr>
            <w:sz w:val="28"/>
            <w:szCs w:val="28"/>
          </w:rPr>
          <w:t>2011 г</w:t>
        </w:r>
      </w:smartTag>
      <w:r w:rsidRPr="006718C4">
        <w:rPr>
          <w:sz w:val="28"/>
          <w:szCs w:val="28"/>
        </w:rPr>
        <w:t>. N </w:t>
      </w:r>
      <w:hyperlink r:id="rId11" w:anchor="/document/8956539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482</w:t>
        </w:r>
      </w:hyperlink>
      <w:r w:rsidRPr="006718C4">
        <w:rPr>
          <w:sz w:val="28"/>
          <w:szCs w:val="28"/>
        </w:rPr>
        <w:t xml:space="preserve">, 07 ноября </w:t>
      </w:r>
      <w:smartTag w:uri="urn:schemas-microsoft-com:office:smarttags" w:element="metricconverter">
        <w:smartTagPr>
          <w:attr w:name="ProductID" w:val="2011 г"/>
        </w:smartTagPr>
        <w:r w:rsidRPr="006718C4">
          <w:rPr>
            <w:sz w:val="28"/>
            <w:szCs w:val="28"/>
          </w:rPr>
          <w:t>2011 г</w:t>
        </w:r>
      </w:smartTag>
      <w:r w:rsidRPr="006718C4">
        <w:rPr>
          <w:sz w:val="28"/>
          <w:szCs w:val="28"/>
        </w:rPr>
        <w:t>. N </w:t>
      </w:r>
      <w:hyperlink r:id="rId12" w:anchor="/document/8972005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1807</w:t>
        </w:r>
      </w:hyperlink>
      <w:r w:rsidRPr="006718C4">
        <w:rPr>
          <w:sz w:val="28"/>
          <w:szCs w:val="28"/>
        </w:rPr>
        <w:t xml:space="preserve">, 04 апреля </w:t>
      </w:r>
      <w:smartTag w:uri="urn:schemas-microsoft-com:office:smarttags" w:element="metricconverter">
        <w:smartTagPr>
          <w:attr w:name="ProductID" w:val="2012 г"/>
        </w:smartTagPr>
        <w:r w:rsidRPr="006718C4">
          <w:rPr>
            <w:sz w:val="28"/>
            <w:szCs w:val="28"/>
          </w:rPr>
          <w:t>2012 г</w:t>
        </w:r>
      </w:smartTag>
      <w:r w:rsidRPr="006718C4">
        <w:rPr>
          <w:sz w:val="28"/>
          <w:szCs w:val="28"/>
        </w:rPr>
        <w:t xml:space="preserve">. N 474, 26 октября </w:t>
      </w:r>
      <w:smartTag w:uri="urn:schemas-microsoft-com:office:smarttags" w:element="metricconverter">
        <w:smartTagPr>
          <w:attr w:name="ProductID" w:val="2012 г"/>
        </w:smartTagPr>
        <w:r w:rsidRPr="006718C4">
          <w:rPr>
            <w:sz w:val="28"/>
            <w:szCs w:val="28"/>
          </w:rPr>
          <w:t>2012 г</w:t>
        </w:r>
      </w:smartTag>
      <w:r w:rsidRPr="006718C4">
        <w:rPr>
          <w:sz w:val="28"/>
          <w:szCs w:val="28"/>
        </w:rPr>
        <w:t>. N </w:t>
      </w:r>
      <w:hyperlink r:id="rId13" w:anchor="/document/9083621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1772</w:t>
        </w:r>
      </w:hyperlink>
      <w:r w:rsidRPr="006718C4">
        <w:rPr>
          <w:sz w:val="28"/>
          <w:szCs w:val="28"/>
        </w:rPr>
        <w:t xml:space="preserve">, 13 мая </w:t>
      </w:r>
      <w:smartTag w:uri="urn:schemas-microsoft-com:office:smarttags" w:element="metricconverter">
        <w:smartTagPr>
          <w:attr w:name="ProductID" w:val="2013 г"/>
        </w:smartTagPr>
        <w:r w:rsidRPr="006718C4">
          <w:rPr>
            <w:sz w:val="28"/>
            <w:szCs w:val="28"/>
          </w:rPr>
          <w:t>2013 г</w:t>
        </w:r>
      </w:smartTag>
      <w:r w:rsidRPr="006718C4">
        <w:rPr>
          <w:sz w:val="28"/>
          <w:szCs w:val="28"/>
        </w:rPr>
        <w:t>. N </w:t>
      </w:r>
      <w:hyperlink r:id="rId14" w:anchor="/document/9093544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803</w:t>
        </w:r>
      </w:hyperlink>
      <w:r w:rsidRPr="006718C4">
        <w:rPr>
          <w:sz w:val="28"/>
          <w:szCs w:val="28"/>
        </w:rPr>
        <w:t xml:space="preserve">, 27 сентября </w:t>
      </w:r>
      <w:smartTag w:uri="urn:schemas-microsoft-com:office:smarttags" w:element="metricconverter">
        <w:smartTagPr>
          <w:attr w:name="ProductID" w:val="2013 г"/>
        </w:smartTagPr>
        <w:r w:rsidRPr="006718C4">
          <w:rPr>
            <w:sz w:val="28"/>
            <w:szCs w:val="28"/>
          </w:rPr>
          <w:t>2013 г</w:t>
        </w:r>
      </w:smartTag>
      <w:r w:rsidRPr="006718C4">
        <w:rPr>
          <w:sz w:val="28"/>
          <w:szCs w:val="28"/>
        </w:rPr>
        <w:t>. N </w:t>
      </w:r>
      <w:hyperlink r:id="rId15" w:anchor="/document/9024808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1509</w:t>
        </w:r>
      </w:hyperlink>
      <w:r w:rsidRPr="006718C4">
        <w:rPr>
          <w:sz w:val="28"/>
          <w:szCs w:val="28"/>
        </w:rPr>
        <w:t xml:space="preserve">, 02 апреля </w:t>
      </w:r>
      <w:smartTag w:uri="urn:schemas-microsoft-com:office:smarttags" w:element="metricconverter">
        <w:smartTagPr>
          <w:attr w:name="ProductID" w:val="2014 г"/>
        </w:smartTagPr>
        <w:r w:rsidRPr="006718C4">
          <w:rPr>
            <w:sz w:val="28"/>
            <w:szCs w:val="28"/>
          </w:rPr>
          <w:t>2014 г</w:t>
        </w:r>
      </w:smartTag>
      <w:r w:rsidRPr="006718C4">
        <w:rPr>
          <w:sz w:val="28"/>
          <w:szCs w:val="28"/>
        </w:rPr>
        <w:t>. N </w:t>
      </w:r>
      <w:hyperlink r:id="rId16" w:anchor="/document/9036450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501</w:t>
        </w:r>
      </w:hyperlink>
      <w:r w:rsidRPr="006718C4">
        <w:rPr>
          <w:sz w:val="28"/>
          <w:szCs w:val="28"/>
        </w:rPr>
        <w:t xml:space="preserve">, 05 мая </w:t>
      </w:r>
      <w:smartTag w:uri="urn:schemas-microsoft-com:office:smarttags" w:element="metricconverter">
        <w:smartTagPr>
          <w:attr w:name="ProductID" w:val="2015 г"/>
        </w:smartTagPr>
        <w:r w:rsidRPr="006718C4">
          <w:rPr>
            <w:sz w:val="28"/>
            <w:szCs w:val="28"/>
          </w:rPr>
          <w:t>2015 г</w:t>
        </w:r>
      </w:smartTag>
      <w:r w:rsidRPr="006718C4">
        <w:rPr>
          <w:sz w:val="28"/>
          <w:szCs w:val="28"/>
        </w:rPr>
        <w:t>. N </w:t>
      </w:r>
      <w:hyperlink r:id="rId17" w:anchor="/document/9064972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555</w:t>
        </w:r>
      </w:hyperlink>
      <w:r w:rsidRPr="006718C4">
        <w:rPr>
          <w:sz w:val="28"/>
          <w:szCs w:val="28"/>
        </w:rPr>
        <w:t xml:space="preserve">, 11 марта </w:t>
      </w:r>
      <w:smartTag w:uri="urn:schemas-microsoft-com:office:smarttags" w:element="metricconverter">
        <w:smartTagPr>
          <w:attr w:name="ProductID" w:val="2016 г"/>
        </w:smartTagPr>
        <w:r w:rsidRPr="006718C4">
          <w:rPr>
            <w:sz w:val="28"/>
            <w:szCs w:val="28"/>
          </w:rPr>
          <w:t>2016 г</w:t>
        </w:r>
      </w:smartTag>
      <w:r w:rsidRPr="006718C4">
        <w:rPr>
          <w:sz w:val="28"/>
          <w:szCs w:val="28"/>
        </w:rPr>
        <w:t>. N </w:t>
      </w:r>
      <w:hyperlink r:id="rId18" w:anchor="/document/44923000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259</w:t>
        </w:r>
      </w:hyperlink>
      <w:r w:rsidRPr="006718C4">
        <w:rPr>
          <w:sz w:val="28"/>
          <w:szCs w:val="28"/>
        </w:rPr>
        <w:t xml:space="preserve">, 22 мая </w:t>
      </w:r>
      <w:smartTag w:uri="urn:schemas-microsoft-com:office:smarttags" w:element="metricconverter">
        <w:smartTagPr>
          <w:attr w:name="ProductID" w:val="2017 г"/>
        </w:smartTagPr>
        <w:r w:rsidRPr="006718C4">
          <w:rPr>
            <w:sz w:val="28"/>
            <w:szCs w:val="28"/>
          </w:rPr>
          <w:t>2017 г</w:t>
        </w:r>
      </w:smartTag>
      <w:r w:rsidRPr="006718C4">
        <w:rPr>
          <w:sz w:val="28"/>
          <w:szCs w:val="28"/>
        </w:rPr>
        <w:t>. N </w:t>
      </w:r>
      <w:hyperlink r:id="rId19" w:anchor="/document/44926838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363</w:t>
        </w:r>
      </w:hyperlink>
      <w:r w:rsidRPr="006718C4">
        <w:rPr>
          <w:sz w:val="28"/>
          <w:szCs w:val="28"/>
        </w:rPr>
        <w:t xml:space="preserve">, 20 декабря </w:t>
      </w:r>
      <w:smartTag w:uri="urn:schemas-microsoft-com:office:smarttags" w:element="metricconverter">
        <w:smartTagPr>
          <w:attr w:name="ProductID" w:val="2017 г"/>
        </w:smartTagPr>
        <w:r w:rsidRPr="006718C4">
          <w:rPr>
            <w:sz w:val="28"/>
            <w:szCs w:val="28"/>
          </w:rPr>
          <w:t>2017 г</w:t>
        </w:r>
      </w:smartTag>
      <w:r w:rsidRPr="006718C4">
        <w:rPr>
          <w:sz w:val="28"/>
          <w:szCs w:val="28"/>
        </w:rPr>
        <w:t>. N </w:t>
      </w:r>
      <w:hyperlink r:id="rId20" w:anchor="/document/44921684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1092</w:t>
        </w:r>
      </w:hyperlink>
      <w:r w:rsidRPr="006718C4">
        <w:rPr>
          <w:sz w:val="28"/>
          <w:szCs w:val="28"/>
        </w:rPr>
        <w:t xml:space="preserve">,  29 декабря </w:t>
      </w:r>
      <w:smartTag w:uri="urn:schemas-microsoft-com:office:smarttags" w:element="metricconverter">
        <w:smartTagPr>
          <w:attr w:name="ProductID" w:val="2018 г"/>
        </w:smartTagPr>
        <w:r w:rsidRPr="006718C4">
          <w:rPr>
            <w:sz w:val="28"/>
            <w:szCs w:val="28"/>
          </w:rPr>
          <w:t>2018 г</w:t>
        </w:r>
      </w:smartTag>
      <w:r w:rsidRPr="006718C4">
        <w:rPr>
          <w:sz w:val="28"/>
          <w:szCs w:val="28"/>
        </w:rPr>
        <w:t xml:space="preserve">. № 1070, 08 августа </w:t>
      </w:r>
      <w:smartTag w:uri="urn:schemas-microsoft-com:office:smarttags" w:element="metricconverter">
        <w:smartTagPr>
          <w:attr w:name="ProductID" w:val="2019 г"/>
        </w:smartTagPr>
        <w:r w:rsidRPr="006718C4">
          <w:rPr>
            <w:sz w:val="28"/>
            <w:szCs w:val="28"/>
          </w:rPr>
          <w:t>2019 г</w:t>
        </w:r>
      </w:smartTag>
      <w:r w:rsidRPr="006718C4">
        <w:rPr>
          <w:sz w:val="28"/>
          <w:szCs w:val="28"/>
        </w:rPr>
        <w:t>. N </w:t>
      </w:r>
      <w:hyperlink r:id="rId21" w:anchor="/document/72585840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500</w:t>
        </w:r>
      </w:hyperlink>
      <w:r w:rsidRPr="006718C4">
        <w:rPr>
          <w:sz w:val="28"/>
          <w:szCs w:val="28"/>
        </w:rPr>
        <w:t xml:space="preserve">, 27 апреля </w:t>
      </w:r>
      <w:smartTag w:uri="urn:schemas-microsoft-com:office:smarttags" w:element="metricconverter">
        <w:smartTagPr>
          <w:attr w:name="ProductID" w:val="2020 г"/>
        </w:smartTagPr>
        <w:r w:rsidRPr="006718C4">
          <w:rPr>
            <w:sz w:val="28"/>
            <w:szCs w:val="28"/>
          </w:rPr>
          <w:t>2020 г</w:t>
        </w:r>
      </w:smartTag>
      <w:r w:rsidRPr="006718C4">
        <w:rPr>
          <w:sz w:val="28"/>
          <w:szCs w:val="28"/>
        </w:rPr>
        <w:t>. N </w:t>
      </w:r>
      <w:hyperlink r:id="rId22" w:anchor="/document/74270914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228</w:t>
        </w:r>
      </w:hyperlink>
      <w:r w:rsidRPr="006718C4">
        <w:rPr>
          <w:sz w:val="28"/>
          <w:szCs w:val="28"/>
        </w:rPr>
        <w:t xml:space="preserve">, 18 декабря </w:t>
      </w:r>
      <w:smartTag w:uri="urn:schemas-microsoft-com:office:smarttags" w:element="metricconverter">
        <w:smartTagPr>
          <w:attr w:name="ProductID" w:val="2020 г"/>
        </w:smartTagPr>
        <w:r w:rsidRPr="006718C4">
          <w:rPr>
            <w:sz w:val="28"/>
            <w:szCs w:val="28"/>
          </w:rPr>
          <w:t>2020 г</w:t>
        </w:r>
      </w:smartTag>
      <w:r w:rsidRPr="006718C4">
        <w:rPr>
          <w:sz w:val="28"/>
          <w:szCs w:val="28"/>
        </w:rPr>
        <w:t>. N </w:t>
      </w:r>
      <w:hyperlink r:id="rId23" w:anchor="/document/400201962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726</w:t>
        </w:r>
      </w:hyperlink>
      <w:r w:rsidRPr="006718C4">
        <w:rPr>
          <w:sz w:val="28"/>
          <w:szCs w:val="28"/>
        </w:rPr>
        <w:t xml:space="preserve">, 25 февраля </w:t>
      </w:r>
      <w:smartTag w:uri="urn:schemas-microsoft-com:office:smarttags" w:element="metricconverter">
        <w:smartTagPr>
          <w:attr w:name="ProductID" w:val="2021 г"/>
        </w:smartTagPr>
        <w:r w:rsidRPr="006718C4">
          <w:rPr>
            <w:sz w:val="28"/>
            <w:szCs w:val="28"/>
          </w:rPr>
          <w:t>2021 г</w:t>
        </w:r>
      </w:smartTag>
      <w:r w:rsidRPr="006718C4">
        <w:rPr>
          <w:sz w:val="28"/>
          <w:szCs w:val="28"/>
        </w:rPr>
        <w:t>. N </w:t>
      </w:r>
      <w:hyperlink r:id="rId24" w:anchor="/document/400396202/entry/0" w:history="1">
        <w:r w:rsidRPr="006718C4">
          <w:rPr>
            <w:rStyle w:val="Hyperlink"/>
            <w:color w:val="auto"/>
            <w:sz w:val="28"/>
            <w:szCs w:val="28"/>
            <w:u w:val="none"/>
          </w:rPr>
          <w:t>99</w:t>
        </w:r>
      </w:hyperlink>
      <w:r w:rsidRPr="006718C4">
        <w:rPr>
          <w:sz w:val="28"/>
          <w:szCs w:val="28"/>
        </w:rPr>
        <w:t xml:space="preserve">, 28 февраля </w:t>
      </w:r>
      <w:smartTag w:uri="urn:schemas-microsoft-com:office:smarttags" w:element="metricconverter">
        <w:smartTagPr>
          <w:attr w:name="ProductID" w:val="2022 г"/>
        </w:smartTagPr>
        <w:r w:rsidRPr="006718C4">
          <w:rPr>
            <w:sz w:val="28"/>
            <w:szCs w:val="28"/>
          </w:rPr>
          <w:t>2022 г</w:t>
        </w:r>
      </w:smartTag>
      <w:r w:rsidRPr="006718C4">
        <w:rPr>
          <w:sz w:val="28"/>
          <w:szCs w:val="28"/>
        </w:rPr>
        <w:t xml:space="preserve">. № 107, 30 июня </w:t>
      </w:r>
      <w:smartTag w:uri="urn:schemas-microsoft-com:office:smarttags" w:element="metricconverter">
        <w:smartTagPr>
          <w:attr w:name="ProductID" w:val="2022 г"/>
        </w:smartTagPr>
        <w:r w:rsidRPr="006718C4">
          <w:rPr>
            <w:sz w:val="28"/>
            <w:szCs w:val="28"/>
          </w:rPr>
          <w:t>2022 г</w:t>
        </w:r>
      </w:smartTag>
      <w:r w:rsidRPr="006718C4">
        <w:rPr>
          <w:sz w:val="28"/>
          <w:szCs w:val="28"/>
        </w:rPr>
        <w:t>. № 396)</w:t>
      </w:r>
      <w:r>
        <w:rPr>
          <w:sz w:val="28"/>
          <w:szCs w:val="28"/>
        </w:rPr>
        <w:t>,</w:t>
      </w:r>
      <w:r w:rsidRPr="006718C4">
        <w:rPr>
          <w:sz w:val="28"/>
          <w:szCs w:val="28"/>
        </w:rPr>
        <w:t xml:space="preserve"> следующего содержания:</w:t>
      </w:r>
    </w:p>
    <w:p w:rsidR="004662DF" w:rsidRDefault="004662DF" w:rsidP="00E818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8C4">
        <w:rPr>
          <w:sz w:val="28"/>
          <w:szCs w:val="28"/>
        </w:rPr>
        <w:t>- </w:t>
      </w:r>
      <w:hyperlink r:id="rId25" w:anchor="/document/8934792/entry/6002" w:history="1">
        <w:r w:rsidRPr="006718C4">
          <w:rPr>
            <w:rStyle w:val="Hyperlink"/>
            <w:color w:val="auto"/>
            <w:sz w:val="28"/>
            <w:szCs w:val="28"/>
            <w:u w:val="none"/>
          </w:rPr>
          <w:t>строку 2</w:t>
        </w:r>
      </w:hyperlink>
      <w:r w:rsidRPr="006718C4">
        <w:rPr>
          <w:sz w:val="28"/>
          <w:szCs w:val="28"/>
        </w:rPr>
        <w:t> таблицы изложить в следующей редакции:</w:t>
      </w:r>
    </w:p>
    <w:p w:rsidR="004662DF" w:rsidRPr="00CD76EC" w:rsidRDefault="004662DF" w:rsidP="00E81873">
      <w:pPr>
        <w:spacing w:after="0" w:line="240" w:lineRule="auto"/>
        <w:rPr>
          <w:sz w:val="26"/>
          <w:szCs w:val="2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3744"/>
        <w:gridCol w:w="2940"/>
        <w:gridCol w:w="1963"/>
      </w:tblGrid>
      <w:tr w:rsidR="004662DF" w:rsidRPr="00CD76EC" w:rsidTr="00B0471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E81873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п/н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E81873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E81873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Категория учреждения по объемным показателям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2DF" w:rsidRPr="00CD76EC" w:rsidRDefault="004662DF" w:rsidP="00B04711">
            <w:pPr>
              <w:pStyle w:val="a0"/>
              <w:ind w:hanging="1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Коэффициент кратности</w:t>
            </w:r>
          </w:p>
        </w:tc>
      </w:tr>
      <w:tr w:rsidR="004662DF" w:rsidRPr="00CD76EC" w:rsidTr="00B04711">
        <w:trPr>
          <w:trHeight w:val="502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E81873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E81873" w:rsidRDefault="004662DF" w:rsidP="00E81873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  <w:r w:rsidRPr="00E81873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Муниципальное бюджетное учреждение культуры "Районный центр культуры" Рузаевского муниципального района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E81873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2DF" w:rsidRPr="00CD76EC" w:rsidRDefault="004662DF" w:rsidP="00E81873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4662DF" w:rsidRPr="00CD76EC" w:rsidTr="00B04711">
        <w:trPr>
          <w:trHeight w:val="484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E81873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E81873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E81873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2DF" w:rsidRPr="00CD76EC" w:rsidRDefault="004662DF" w:rsidP="00E81873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4662DF" w:rsidRPr="00CD76EC" w:rsidTr="00B04711">
        <w:trPr>
          <w:trHeight w:val="458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E81873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E81873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E81873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2DF" w:rsidRPr="00CD76EC" w:rsidRDefault="004662DF" w:rsidP="00E81873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662DF" w:rsidRPr="00CD76EC" w:rsidTr="00B04711">
        <w:trPr>
          <w:trHeight w:val="452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E81873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E81873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E81873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2DF" w:rsidRPr="00CD76EC" w:rsidRDefault="004662DF" w:rsidP="00E81873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4662DF" w:rsidRDefault="004662DF" w:rsidP="008A79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8C4">
        <w:rPr>
          <w:sz w:val="28"/>
          <w:szCs w:val="28"/>
        </w:rPr>
        <w:t>- </w:t>
      </w:r>
      <w:hyperlink r:id="rId26" w:anchor="/document/8934792/entry/6002" w:history="1">
        <w:r w:rsidRPr="00004579">
          <w:rPr>
            <w:rStyle w:val="Hyperlink"/>
            <w:rFonts w:ascii="Calibri" w:hAnsi="Calibri" w:cs="Calibri"/>
            <w:sz w:val="22"/>
            <w:szCs w:val="22"/>
          </w:rPr>
          <w:t>https://internet.garant.ru/ - /document/8934792/entry/6002</w:t>
        </w:r>
      </w:hyperlink>
      <w:r>
        <w:rPr>
          <w:sz w:val="28"/>
          <w:szCs w:val="28"/>
        </w:rPr>
        <w:t xml:space="preserve"> строку 4 </w:t>
      </w:r>
      <w:r w:rsidRPr="006718C4">
        <w:rPr>
          <w:sz w:val="28"/>
          <w:szCs w:val="28"/>
        </w:rPr>
        <w:t>таблицы изложить в следующей редакции:</w:t>
      </w:r>
    </w:p>
    <w:p w:rsidR="004662DF" w:rsidRPr="00CD76EC" w:rsidRDefault="004662DF" w:rsidP="008A7981">
      <w:pPr>
        <w:spacing w:after="0" w:line="240" w:lineRule="auto"/>
        <w:rPr>
          <w:sz w:val="26"/>
          <w:szCs w:val="2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3744"/>
        <w:gridCol w:w="2940"/>
        <w:gridCol w:w="1963"/>
      </w:tblGrid>
      <w:tr w:rsidR="004662DF" w:rsidRPr="00CD76EC" w:rsidTr="00B0471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DE0DCB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п/н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DE0DCB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DE0DCB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Категория учреждения по объемным показателям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2DF" w:rsidRPr="00CD76EC" w:rsidRDefault="004662DF" w:rsidP="00DE0DCB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Коэффициент кратности</w:t>
            </w:r>
          </w:p>
        </w:tc>
      </w:tr>
      <w:tr w:rsidR="004662DF" w:rsidRPr="00CD76EC" w:rsidTr="00B04711">
        <w:trPr>
          <w:trHeight w:val="502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DE0DCB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8A7981" w:rsidRDefault="004662DF" w:rsidP="00DE0DCB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  <w:r w:rsidRPr="00B0471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Муниципальное бюджетное учреждение дополнительного образования "Детская школа искусств" Рузаевского муниципального района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DE0DCB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2DF" w:rsidRPr="00CD76EC" w:rsidRDefault="004662DF" w:rsidP="00DE0DCB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4662DF" w:rsidRPr="00CD76EC" w:rsidTr="00B04711">
        <w:trPr>
          <w:trHeight w:val="484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DE0DCB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DE0DCB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DE0DCB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2DF" w:rsidRPr="00CD76EC" w:rsidRDefault="004662DF" w:rsidP="00DE0DCB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662DF" w:rsidRPr="00CD76EC" w:rsidTr="00B04711">
        <w:trPr>
          <w:trHeight w:val="458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DE0DCB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DE0DCB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DE0DCB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2DF" w:rsidRPr="00CD76EC" w:rsidRDefault="004662DF" w:rsidP="00DE0DCB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</w:tr>
      <w:tr w:rsidR="004662DF" w:rsidRPr="00CD76EC" w:rsidTr="00B04711">
        <w:trPr>
          <w:trHeight w:val="452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DE0DCB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DE0DCB">
            <w:pPr>
              <w:pStyle w:val="a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DF" w:rsidRPr="00CD76EC" w:rsidRDefault="004662DF" w:rsidP="00DE0DCB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2DF" w:rsidRPr="00CD76EC" w:rsidRDefault="004662DF" w:rsidP="00DE0DCB">
            <w:pPr>
              <w:pStyle w:val="a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4662DF" w:rsidRPr="00B04711" w:rsidRDefault="004662DF" w:rsidP="00E8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1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дня </w:t>
      </w:r>
      <w:hyperlink r:id="rId27" w:history="1">
        <w:r w:rsidRPr="00B04711">
          <w:rPr>
            <w:rStyle w:val="a"/>
            <w:rFonts w:ascii="Times New Roman" w:hAnsi="Times New Roman" w:cs="Times New Roman"/>
            <w:color w:val="000000"/>
            <w:sz w:val="28"/>
            <w:szCs w:val="28"/>
          </w:rPr>
          <w:t>официального опубликования</w:t>
        </w:r>
      </w:hyperlink>
      <w:r w:rsidRPr="00B04711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Рузаевского муниципального района в сети "Интернет" и распространяет свое действие на правоотношения, возникшие с 01 сентября 2023 года.</w:t>
      </w:r>
    </w:p>
    <w:p w:rsidR="004662DF" w:rsidRDefault="004662DF" w:rsidP="00E818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62DF" w:rsidRDefault="004662DF" w:rsidP="00E818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62DF" w:rsidRPr="00B04711" w:rsidRDefault="004662DF" w:rsidP="00B0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11">
        <w:rPr>
          <w:rFonts w:ascii="Times New Roman" w:hAnsi="Times New Roman" w:cs="Times New Roman"/>
          <w:sz w:val="28"/>
          <w:szCs w:val="28"/>
        </w:rPr>
        <w:t xml:space="preserve">Глава Рузаевского </w:t>
      </w:r>
    </w:p>
    <w:p w:rsidR="004662DF" w:rsidRPr="00B04711" w:rsidRDefault="004662DF" w:rsidP="00B0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1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662DF" w:rsidRPr="00B04711" w:rsidRDefault="004662DF" w:rsidP="00B0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11"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                        </w:t>
      </w:r>
      <w:bookmarkStart w:id="0" w:name="_GoBack"/>
      <w:bookmarkEnd w:id="0"/>
      <w:r w:rsidRPr="00B04711">
        <w:rPr>
          <w:rFonts w:ascii="Times New Roman" w:hAnsi="Times New Roman" w:cs="Times New Roman"/>
          <w:sz w:val="28"/>
          <w:szCs w:val="28"/>
        </w:rPr>
        <w:t>А.Б. Юткин</w:t>
      </w:r>
    </w:p>
    <w:p w:rsidR="004662DF" w:rsidRPr="00B04711" w:rsidRDefault="004662DF" w:rsidP="00E818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62DF" w:rsidRDefault="004662DF"/>
    <w:sectPr w:rsidR="004662DF" w:rsidSect="00E818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65C"/>
    <w:rsid w:val="00004579"/>
    <w:rsid w:val="00395E5C"/>
    <w:rsid w:val="004662DF"/>
    <w:rsid w:val="006718C4"/>
    <w:rsid w:val="00861634"/>
    <w:rsid w:val="008A7981"/>
    <w:rsid w:val="00A87521"/>
    <w:rsid w:val="00B014CC"/>
    <w:rsid w:val="00B04711"/>
    <w:rsid w:val="00CD76EC"/>
    <w:rsid w:val="00D66A3F"/>
    <w:rsid w:val="00DE0DCB"/>
    <w:rsid w:val="00E81873"/>
    <w:rsid w:val="00ED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5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D165C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ED16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Гипертекстовая ссылка"/>
    <w:uiPriority w:val="99"/>
    <w:rsid w:val="00E81873"/>
    <w:rPr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E8187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2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garantF1://8828196.0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garantF1://7417091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702</Words>
  <Characters>4005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 </dc:title>
  <dc:subject/>
  <dc:creator>Екатерина Юрьевна Лисенкова</dc:creator>
  <cp:keywords/>
  <dc:description/>
  <cp:lastModifiedBy>1</cp:lastModifiedBy>
  <cp:revision>2</cp:revision>
  <dcterms:created xsi:type="dcterms:W3CDTF">2023-12-15T08:32:00Z</dcterms:created>
  <dcterms:modified xsi:type="dcterms:W3CDTF">2023-12-15T08:32:00Z</dcterms:modified>
</cp:coreProperties>
</file>