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59C" w:rsidRDefault="0079459C">
      <w:pPr>
        <w:ind w:right="-614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sub_1100"/>
      <w:bookmarkStart w:id="1" w:name="sub_1000"/>
      <w:bookmarkEnd w:id="0"/>
      <w:r>
        <w:rPr>
          <w:rFonts w:ascii="Times New Roman" w:hAnsi="Times New Roman" w:cs="Times New Roman"/>
          <w:sz w:val="26"/>
          <w:szCs w:val="26"/>
        </w:rPr>
        <w:t>АДМИНИСТРАЦИЯ РУЗАЕВСКОГО</w:t>
      </w:r>
    </w:p>
    <w:p w:rsidR="0079459C" w:rsidRDefault="0079459C">
      <w:pPr>
        <w:ind w:left="-142" w:right="-61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РАЙОНА</w:t>
      </w:r>
    </w:p>
    <w:p w:rsidR="0079459C" w:rsidRDefault="0079459C">
      <w:pPr>
        <w:ind w:right="-61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МОРДОВИЯ</w:t>
      </w:r>
    </w:p>
    <w:p w:rsidR="0079459C" w:rsidRDefault="0079459C">
      <w:pPr>
        <w:ind w:right="-61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59C" w:rsidRDefault="0079459C">
      <w:pPr>
        <w:ind w:right="-61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 О С Т А Н О В Л Е Н И Е</w:t>
      </w:r>
    </w:p>
    <w:p w:rsidR="0079459C" w:rsidRDefault="0079459C">
      <w:pPr>
        <w:ind w:right="-61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59C" w:rsidRDefault="0079459C">
      <w:pPr>
        <w:ind w:right="-61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04.08.2026 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    №  459</w:t>
      </w:r>
    </w:p>
    <w:p w:rsidR="0079459C" w:rsidRDefault="0079459C">
      <w:pPr>
        <w:ind w:right="-614"/>
        <w:jc w:val="center"/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ind w:right="-614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г. Рузаевка</w:t>
      </w:r>
    </w:p>
    <w:p w:rsidR="0079459C" w:rsidRDefault="0079459C">
      <w:pPr>
        <w:ind w:right="-614"/>
        <w:jc w:val="center"/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ind w:right="-614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 Администрации Рузаевского м</w:t>
      </w:r>
      <w:r>
        <w:rPr>
          <w:rFonts w:ascii="Times New Roman" w:hAnsi="Times New Roman" w:cs="Times New Roman"/>
          <w:b/>
          <w:sz w:val="26"/>
          <w:szCs w:val="26"/>
        </w:rPr>
        <w:t>у</w:t>
      </w:r>
      <w:r>
        <w:rPr>
          <w:rFonts w:ascii="Times New Roman" w:hAnsi="Times New Roman" w:cs="Times New Roman"/>
          <w:b/>
          <w:sz w:val="26"/>
          <w:szCs w:val="26"/>
        </w:rPr>
        <w:t>ниципального района Республики Мордовия от 11 ноября 2019г. №757 «Об у</w:t>
      </w:r>
      <w:r>
        <w:rPr>
          <w:rFonts w:ascii="Times New Roman" w:hAnsi="Times New Roman" w:cs="Times New Roman"/>
          <w:b/>
          <w:sz w:val="26"/>
          <w:szCs w:val="26"/>
        </w:rPr>
        <w:t>т</w:t>
      </w:r>
      <w:r>
        <w:rPr>
          <w:rFonts w:ascii="Times New Roman" w:hAnsi="Times New Roman" w:cs="Times New Roman"/>
          <w:b/>
          <w:sz w:val="26"/>
          <w:szCs w:val="26"/>
        </w:rPr>
        <w:t>верждении муниципальной программы Рузаевского муниципального района «Развитие сельского туризма на территории Рузаевского муниципального ра</w:t>
      </w:r>
      <w:r>
        <w:rPr>
          <w:rFonts w:ascii="Times New Roman" w:hAnsi="Times New Roman" w:cs="Times New Roman"/>
          <w:b/>
          <w:sz w:val="26"/>
          <w:szCs w:val="26"/>
        </w:rPr>
        <w:t>й</w:t>
      </w:r>
      <w:r>
        <w:rPr>
          <w:rFonts w:ascii="Times New Roman" w:hAnsi="Times New Roman" w:cs="Times New Roman"/>
          <w:b/>
          <w:sz w:val="26"/>
          <w:szCs w:val="26"/>
        </w:rPr>
        <w:t>она Республики Мордовия на 2020 - 2027 годы»</w:t>
      </w:r>
    </w:p>
    <w:p w:rsidR="0079459C" w:rsidRDefault="0079459C">
      <w:pPr>
        <w:ind w:right="-61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59C" w:rsidRDefault="0079459C">
      <w:pPr>
        <w:ind w:right="-614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>На основании Порядка разработки, реализации и оценки эффективности мун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и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ципальных программ Рузаевского муниципального района Республики Мордовия, у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т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>вержденного постановлением Администрации Рузаевского муниципального района Республики Мордовия от 05 октября 2023 года № 550, Администрация Рузаевского муниципального района Республики Мордовия</w:t>
      </w:r>
    </w:p>
    <w:p w:rsidR="0079459C" w:rsidRDefault="0079459C">
      <w:pPr>
        <w:ind w:right="-614" w:firstLine="0"/>
        <w:rPr>
          <w:sz w:val="26"/>
          <w:szCs w:val="26"/>
        </w:rPr>
      </w:pPr>
      <w:r>
        <w:rPr>
          <w:sz w:val="26"/>
          <w:szCs w:val="26"/>
        </w:rPr>
        <w:t>п о с т а н о в л я е т:</w:t>
      </w:r>
    </w:p>
    <w:p w:rsidR="0079459C" w:rsidRDefault="0079459C">
      <w:pPr>
        <w:ind w:right="-614"/>
        <w:rPr>
          <w:sz w:val="26"/>
          <w:szCs w:val="26"/>
        </w:rPr>
      </w:pPr>
      <w:r>
        <w:rPr>
          <w:sz w:val="26"/>
          <w:szCs w:val="26"/>
        </w:rPr>
        <w:t xml:space="preserve">1. Внести изменения </w:t>
      </w:r>
      <w:r>
        <w:rPr>
          <w:rFonts w:ascii="Times New Roman" w:hAnsi="Times New Roman" w:cs="Times New Roman"/>
          <w:sz w:val="26"/>
          <w:szCs w:val="26"/>
        </w:rPr>
        <w:t>в постановление Администрации Рузаевского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пального района от 11 ноября </w:t>
      </w:r>
      <w:smartTag w:uri="urn:schemas-microsoft-com:office:smarttags" w:element="metricconverter">
        <w:smartTagPr>
          <w:attr w:name="ProductID" w:val="2019 г"/>
        </w:smartTagPr>
        <w:r>
          <w:rPr>
            <w:rFonts w:ascii="Times New Roman" w:hAnsi="Times New Roman" w:cs="Times New Roman"/>
            <w:sz w:val="26"/>
            <w:szCs w:val="26"/>
          </w:rPr>
          <w:t>2019 г</w:t>
        </w:r>
      </w:smartTag>
      <w:r>
        <w:rPr>
          <w:rFonts w:ascii="Times New Roman" w:hAnsi="Times New Roman" w:cs="Times New Roman"/>
          <w:sz w:val="26"/>
          <w:szCs w:val="26"/>
        </w:rPr>
        <w:t>. №757 «Об утверждении муниципальной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граммы Рузаевского муниципального района </w:t>
      </w:r>
      <w:r>
        <w:rPr>
          <w:sz w:val="26"/>
          <w:szCs w:val="26"/>
        </w:rPr>
        <w:t>«Развитие сельского туризма на терр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тории Рузаевского муниципального района Республики Мордовия на 2020 - 2027 годы» (с изменениями от 5 марта </w:t>
      </w:r>
      <w:smartTag w:uri="urn:schemas-microsoft-com:office:smarttags" w:element="metricconverter">
        <w:smartTagPr>
          <w:attr w:name="ProductID" w:val="2021 г"/>
        </w:smartTagPr>
        <w:r>
          <w:rPr>
            <w:sz w:val="26"/>
            <w:szCs w:val="26"/>
          </w:rPr>
          <w:t>2021 г</w:t>
        </w:r>
      </w:smartTag>
      <w:r>
        <w:rPr>
          <w:sz w:val="26"/>
          <w:szCs w:val="26"/>
        </w:rPr>
        <w:t xml:space="preserve">. № 130, от 30 сентября </w:t>
      </w:r>
      <w:smartTag w:uri="urn:schemas-microsoft-com:office:smarttags" w:element="metricconverter">
        <w:smartTagPr>
          <w:attr w:name="ProductID" w:val="2021 г"/>
        </w:smartTagPr>
        <w:r>
          <w:rPr>
            <w:sz w:val="26"/>
            <w:szCs w:val="26"/>
          </w:rPr>
          <w:t>2021 г</w:t>
        </w:r>
      </w:smartTag>
      <w:r>
        <w:rPr>
          <w:sz w:val="26"/>
          <w:szCs w:val="26"/>
        </w:rPr>
        <w:t xml:space="preserve">. № 590, от 16 марта </w:t>
      </w:r>
      <w:smartTag w:uri="urn:schemas-microsoft-com:office:smarttags" w:element="metricconverter">
        <w:smartTagPr>
          <w:attr w:name="ProductID" w:val="2022 г"/>
        </w:smartTagPr>
        <w:r>
          <w:rPr>
            <w:sz w:val="26"/>
            <w:szCs w:val="26"/>
          </w:rPr>
          <w:t>2022 г</w:t>
        </w:r>
      </w:smartTag>
      <w:r>
        <w:rPr>
          <w:sz w:val="26"/>
          <w:szCs w:val="26"/>
        </w:rPr>
        <w:t xml:space="preserve">. № 148, от 29 декабря </w:t>
      </w:r>
      <w:smartTag w:uri="urn:schemas-microsoft-com:office:smarttags" w:element="metricconverter">
        <w:smartTagPr>
          <w:attr w:name="ProductID" w:val="2023 г"/>
        </w:smartTagPr>
        <w:r>
          <w:rPr>
            <w:sz w:val="26"/>
            <w:szCs w:val="26"/>
          </w:rPr>
          <w:t>2023 г</w:t>
        </w:r>
      </w:smartTag>
      <w:r>
        <w:rPr>
          <w:sz w:val="26"/>
          <w:szCs w:val="26"/>
        </w:rPr>
        <w:t xml:space="preserve">. №721, от 29 июля </w:t>
      </w:r>
      <w:smartTag w:uri="urn:schemas-microsoft-com:office:smarttags" w:element="metricconverter">
        <w:smartTagPr>
          <w:attr w:name="ProductID" w:val="2025 г"/>
        </w:smartTagPr>
        <w:r>
          <w:rPr>
            <w:sz w:val="26"/>
            <w:szCs w:val="26"/>
          </w:rPr>
          <w:t>2025 г</w:t>
        </w:r>
      </w:smartTag>
      <w:r>
        <w:rPr>
          <w:sz w:val="26"/>
          <w:szCs w:val="26"/>
        </w:rPr>
        <w:t>. №416), сл</w:t>
      </w:r>
      <w:r>
        <w:rPr>
          <w:sz w:val="26"/>
          <w:szCs w:val="26"/>
        </w:rPr>
        <w:t>е</w:t>
      </w:r>
      <w:r>
        <w:rPr>
          <w:sz w:val="26"/>
          <w:szCs w:val="26"/>
        </w:rPr>
        <w:t>дующего содержания:</w:t>
      </w:r>
    </w:p>
    <w:p w:rsidR="0079459C" w:rsidRDefault="0079459C">
      <w:pPr>
        <w:ind w:right="-6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1)  в наименовании слова «на 2020-2027 годы» заменить словами «на 2020-2028 годы»;</w:t>
      </w:r>
    </w:p>
    <w:p w:rsidR="0079459C" w:rsidRDefault="0079459C">
      <w:pPr>
        <w:ind w:right="-6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2) в пункте 1 слова «на 2020-2027 годы» заменить словами «на 2020-2028 г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ды»;</w:t>
      </w:r>
    </w:p>
    <w:p w:rsidR="0079459C" w:rsidRDefault="0079459C">
      <w:pPr>
        <w:ind w:right="-6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3) муниципальную программу Рузаевского муниципального района «Развитие сельского туризма на территории Рузаевского муниципального района на 2020-2027 годы» изложить в прилагаемой редакции. </w:t>
      </w:r>
    </w:p>
    <w:p w:rsidR="0079459C" w:rsidRDefault="0079459C">
      <w:pPr>
        <w:ind w:right="-61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Контроль исполнения настоящего постановления возложить на заместителя Главы района по социальным вопросам, </w:t>
      </w:r>
      <w:r w:rsidRPr="00E771AB">
        <w:rPr>
          <w:rFonts w:ascii="Times New Roman" w:hAnsi="Times New Roman" w:cs="Times New Roman"/>
          <w:sz w:val="26"/>
          <w:szCs w:val="26"/>
        </w:rPr>
        <w:t xml:space="preserve">заместителя Главы района по экономике и предпринимательству. </w:t>
      </w:r>
    </w:p>
    <w:p w:rsidR="0079459C" w:rsidRDefault="0079459C">
      <w:pPr>
        <w:ind w:right="-614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- телекоммуникационной сети «Интернет» и подлежит размещению в закрытой части портала государственной автоматизир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ванной системы «Управление».</w:t>
      </w:r>
    </w:p>
    <w:p w:rsidR="0079459C" w:rsidRDefault="0079459C">
      <w:pPr>
        <w:ind w:right="-614"/>
        <w:rPr>
          <w:rFonts w:ascii="Times New Roman" w:hAnsi="Times New Roman" w:cs="Times New Roman"/>
          <w:sz w:val="26"/>
          <w:szCs w:val="26"/>
        </w:rPr>
      </w:pPr>
    </w:p>
    <w:tbl>
      <w:tblPr>
        <w:tblW w:w="5215" w:type="pct"/>
        <w:tblInd w:w="108" w:type="dxa"/>
        <w:tblLook w:val="0000"/>
      </w:tblPr>
      <w:tblGrid>
        <w:gridCol w:w="5027"/>
        <w:gridCol w:w="4611"/>
      </w:tblGrid>
      <w:tr w:rsidR="0079459C">
        <w:tc>
          <w:tcPr>
            <w:tcW w:w="2608" w:type="pct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8"/>
              <w:ind w:right="-6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Глава Рузаевского </w:t>
            </w:r>
          </w:p>
          <w:p w:rsidR="0079459C" w:rsidRDefault="0079459C">
            <w:pPr>
              <w:pStyle w:val="a8"/>
              <w:ind w:right="-6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муниципального района </w:t>
            </w:r>
          </w:p>
          <w:p w:rsidR="0079459C" w:rsidRDefault="0079459C">
            <w:pPr>
              <w:pStyle w:val="a8"/>
              <w:ind w:right="-61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Республики Мордовия</w:t>
            </w:r>
          </w:p>
        </w:tc>
        <w:tc>
          <w:tcPr>
            <w:tcW w:w="2392" w:type="pct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ind w:right="-61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459C" w:rsidRDefault="0079459C">
            <w:pPr>
              <w:pStyle w:val="a6"/>
              <w:ind w:right="-614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9459C" w:rsidRDefault="0079459C">
            <w:pPr>
              <w:ind w:right="-614" w:firstLine="2100"/>
            </w:pPr>
            <w:r>
              <w:t xml:space="preserve">               </w:t>
            </w:r>
            <w:r>
              <w:rPr>
                <w:sz w:val="26"/>
              </w:rPr>
              <w:t>А.</w:t>
            </w:r>
            <w:r>
              <w:rPr>
                <w:sz w:val="26"/>
                <w:lang w:val="en-US"/>
              </w:rPr>
              <w:t>Б</w:t>
            </w:r>
            <w:r>
              <w:rPr>
                <w:sz w:val="26"/>
              </w:rPr>
              <w:t>. Юткин</w:t>
            </w:r>
          </w:p>
        </w:tc>
      </w:tr>
    </w:tbl>
    <w:p w:rsidR="0079459C" w:rsidRDefault="0079459C">
      <w:pPr>
        <w:pStyle w:val="NoSpacing"/>
        <w:jc w:val="center"/>
        <w:rPr>
          <w:rStyle w:val="a"/>
          <w:rFonts w:ascii="Times New Roman" w:hAnsi="Times New Roman"/>
          <w:bCs/>
          <w:color w:val="000000"/>
          <w:sz w:val="26"/>
          <w:szCs w:val="26"/>
        </w:rPr>
      </w:pPr>
    </w:p>
    <w:p w:rsidR="0079459C" w:rsidRPr="000C4B41" w:rsidRDefault="0079459C" w:rsidP="000C4B41">
      <w:pPr>
        <w:ind w:right="-1055"/>
        <w:jc w:val="right"/>
        <w:rPr>
          <w:rStyle w:val="a"/>
          <w:rFonts w:ascii="Times New Roman" w:hAnsi="Times New Roman" w:cs="Times New Roman"/>
          <w:b w:val="0"/>
          <w:bCs/>
          <w:color w:val="auto"/>
        </w:rPr>
      </w:pPr>
      <w:r>
        <w:rPr>
          <w:rStyle w:val="a"/>
          <w:rFonts w:ascii="Times New Roman" w:hAnsi="Times New Roman"/>
          <w:bCs/>
          <w:color w:val="000000"/>
          <w:sz w:val="26"/>
          <w:szCs w:val="26"/>
        </w:rPr>
        <w:br w:type="page"/>
      </w:r>
      <w:bookmarkEnd w:id="1"/>
      <w:r w:rsidRPr="000C4B41">
        <w:rPr>
          <w:rStyle w:val="a"/>
          <w:rFonts w:ascii="Times New Roman" w:hAnsi="Times New Roman" w:cs="Times New Roman"/>
          <w:b w:val="0"/>
          <w:bCs/>
          <w:color w:val="auto"/>
        </w:rPr>
        <w:t>Приложение к постановлению</w:t>
      </w:r>
    </w:p>
    <w:p w:rsidR="0079459C" w:rsidRPr="000C4B41" w:rsidRDefault="0079459C" w:rsidP="000C4B41">
      <w:pPr>
        <w:ind w:right="-1055" w:firstLine="698"/>
        <w:jc w:val="right"/>
        <w:rPr>
          <w:rStyle w:val="a"/>
          <w:rFonts w:ascii="Times New Roman" w:hAnsi="Times New Roman" w:cs="Times New Roman"/>
          <w:b w:val="0"/>
          <w:bCs/>
          <w:color w:val="auto"/>
        </w:rPr>
      </w:pPr>
      <w:r w:rsidRPr="000C4B41">
        <w:rPr>
          <w:rStyle w:val="a"/>
          <w:rFonts w:ascii="Times New Roman" w:hAnsi="Times New Roman" w:cs="Times New Roman"/>
          <w:b w:val="0"/>
          <w:bCs/>
          <w:color w:val="auto"/>
        </w:rPr>
        <w:t>Администрации Рузаевского</w:t>
      </w:r>
    </w:p>
    <w:p w:rsidR="0079459C" w:rsidRPr="000C4B41" w:rsidRDefault="0079459C" w:rsidP="000C4B41">
      <w:pPr>
        <w:ind w:right="-1055" w:firstLine="698"/>
        <w:jc w:val="right"/>
        <w:rPr>
          <w:rStyle w:val="a"/>
          <w:rFonts w:ascii="Times New Roman" w:hAnsi="Times New Roman" w:cs="Times New Roman"/>
          <w:b w:val="0"/>
          <w:bCs/>
          <w:color w:val="auto"/>
        </w:rPr>
      </w:pPr>
      <w:r w:rsidRPr="000C4B41">
        <w:rPr>
          <w:rStyle w:val="a"/>
          <w:rFonts w:ascii="Times New Roman" w:hAnsi="Times New Roman" w:cs="Times New Roman"/>
          <w:b w:val="0"/>
          <w:bCs/>
          <w:color w:val="auto"/>
        </w:rPr>
        <w:t>муниципального района</w:t>
      </w:r>
    </w:p>
    <w:p w:rsidR="0079459C" w:rsidRPr="000C4B41" w:rsidRDefault="0079459C" w:rsidP="000C4B41">
      <w:pPr>
        <w:ind w:right="-1055" w:firstLine="698"/>
        <w:jc w:val="right"/>
        <w:rPr>
          <w:rStyle w:val="a"/>
          <w:rFonts w:ascii="Times New Roman" w:hAnsi="Times New Roman" w:cs="Times New Roman"/>
          <w:b w:val="0"/>
          <w:bCs/>
          <w:color w:val="auto"/>
        </w:rPr>
      </w:pPr>
      <w:r w:rsidRPr="000C4B41">
        <w:rPr>
          <w:rStyle w:val="a"/>
          <w:rFonts w:ascii="Times New Roman" w:hAnsi="Times New Roman" w:cs="Times New Roman"/>
          <w:b w:val="0"/>
          <w:bCs/>
          <w:color w:val="auto"/>
        </w:rPr>
        <w:t>Республики Мордовия</w:t>
      </w:r>
    </w:p>
    <w:p w:rsidR="0079459C" w:rsidRDefault="0079459C" w:rsidP="000C4B41">
      <w:pPr>
        <w:ind w:right="-1055" w:firstLine="698"/>
        <w:jc w:val="right"/>
        <w:rPr>
          <w:rStyle w:val="a"/>
          <w:rFonts w:ascii="Times New Roman" w:hAnsi="Times New Roman" w:cs="Times New Roman"/>
          <w:b w:val="0"/>
          <w:bCs/>
        </w:rPr>
      </w:pPr>
      <w:r>
        <w:rPr>
          <w:rStyle w:val="a"/>
          <w:rFonts w:ascii="Times New Roman" w:hAnsi="Times New Roman" w:cs="Times New Roman"/>
          <w:b w:val="0"/>
          <w:bCs/>
          <w:color w:val="auto"/>
        </w:rPr>
        <w:t>от  04.08.2026</w:t>
      </w:r>
      <w:r w:rsidRPr="000C4B41">
        <w:rPr>
          <w:rStyle w:val="a"/>
          <w:rFonts w:ascii="Times New Roman" w:hAnsi="Times New Roman" w:cs="Times New Roman"/>
          <w:b w:val="0"/>
          <w:bCs/>
          <w:color w:val="auto"/>
        </w:rPr>
        <w:t xml:space="preserve">  № </w:t>
      </w:r>
      <w:r>
        <w:rPr>
          <w:rStyle w:val="a"/>
          <w:rFonts w:ascii="Times New Roman" w:hAnsi="Times New Roman" w:cs="Times New Roman"/>
          <w:b w:val="0"/>
          <w:bCs/>
          <w:color w:val="auto"/>
        </w:rPr>
        <w:t>459</w:t>
      </w:r>
    </w:p>
    <w:p w:rsidR="0079459C" w:rsidRDefault="0079459C" w:rsidP="000C4B41">
      <w:pPr>
        <w:jc w:val="right"/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8"/>
          <w:szCs w:val="26"/>
        </w:rPr>
      </w:pPr>
      <w:r>
        <w:rPr>
          <w:rFonts w:ascii="Times New Roman" w:hAnsi="Times New Roman" w:cs="Times New Roman"/>
          <w:color w:val="auto"/>
          <w:sz w:val="28"/>
          <w:szCs w:val="26"/>
        </w:rPr>
        <w:t>Муниципальная программа</w:t>
      </w:r>
      <w:r>
        <w:rPr>
          <w:rFonts w:ascii="Times New Roman" w:hAnsi="Times New Roman" w:cs="Times New Roman"/>
          <w:color w:val="auto"/>
          <w:sz w:val="28"/>
          <w:szCs w:val="26"/>
        </w:rPr>
        <w:br/>
        <w:t>Рузаевского муниципального района «Развитие сельского туризма на территории Рузаевского муниципального района Республики Морд</w:t>
      </w:r>
      <w:r>
        <w:rPr>
          <w:rFonts w:ascii="Times New Roman" w:hAnsi="Times New Roman" w:cs="Times New Roman"/>
          <w:color w:val="auto"/>
          <w:sz w:val="28"/>
          <w:szCs w:val="26"/>
        </w:rPr>
        <w:t>о</w:t>
      </w:r>
      <w:r>
        <w:rPr>
          <w:rFonts w:ascii="Times New Roman" w:hAnsi="Times New Roman" w:cs="Times New Roman"/>
          <w:color w:val="auto"/>
          <w:sz w:val="28"/>
          <w:szCs w:val="26"/>
        </w:rPr>
        <w:t>вия на 2020 - 2028 годы»</w:t>
      </w: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8"/>
          <w:szCs w:val="26"/>
        </w:rPr>
      </w:pPr>
    </w:p>
    <w:p w:rsidR="0079459C" w:rsidRDefault="0079459C">
      <w:pPr>
        <w:pStyle w:val="Heading1"/>
        <w:spacing w:before="0" w:after="0"/>
        <w:rPr>
          <w:rFonts w:ascii="Times New Roman" w:hAnsi="Times New Roman" w:cs="Times New Roman"/>
          <w:color w:val="auto"/>
          <w:sz w:val="28"/>
          <w:szCs w:val="26"/>
        </w:rPr>
      </w:pPr>
      <w:r>
        <w:rPr>
          <w:rFonts w:ascii="Times New Roman" w:hAnsi="Times New Roman" w:cs="Times New Roman"/>
          <w:color w:val="auto"/>
          <w:sz w:val="28"/>
          <w:szCs w:val="26"/>
        </w:rPr>
        <w:t xml:space="preserve">Паспорт </w:t>
      </w:r>
    </w:p>
    <w:p w:rsidR="0079459C" w:rsidRDefault="0079459C">
      <w:pPr>
        <w:pStyle w:val="Heading1"/>
        <w:spacing w:before="0" w:after="0"/>
        <w:rPr>
          <w:rFonts w:ascii="Times New Roman" w:hAnsi="Times New Roman" w:cs="Times New Roman"/>
          <w:color w:val="auto"/>
          <w:sz w:val="28"/>
          <w:szCs w:val="26"/>
        </w:rPr>
      </w:pPr>
      <w:r>
        <w:rPr>
          <w:rFonts w:ascii="Times New Roman" w:hAnsi="Times New Roman" w:cs="Times New Roman"/>
          <w:color w:val="auto"/>
          <w:sz w:val="28"/>
          <w:szCs w:val="26"/>
        </w:rPr>
        <w:t>муниципальной программы Рузаевского муниципального района «Развитие сельского туризма на территории Рузаевского муниц</w:t>
      </w:r>
      <w:r>
        <w:rPr>
          <w:rFonts w:ascii="Times New Roman" w:hAnsi="Times New Roman" w:cs="Times New Roman"/>
          <w:color w:val="auto"/>
          <w:sz w:val="28"/>
          <w:szCs w:val="26"/>
        </w:rPr>
        <w:t>и</w:t>
      </w:r>
      <w:r>
        <w:rPr>
          <w:rFonts w:ascii="Times New Roman" w:hAnsi="Times New Roman" w:cs="Times New Roman"/>
          <w:color w:val="auto"/>
          <w:sz w:val="28"/>
          <w:szCs w:val="26"/>
        </w:rPr>
        <w:t>пального района Республики Мордовия на 2020 - 2028 годы»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022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716"/>
        <w:gridCol w:w="7505"/>
      </w:tblGrid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Style w:val="a"/>
                <w:b w:val="0"/>
                <w:bCs/>
                <w:color w:val="auto"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Наименование мун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ципальной програ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м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мы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Муниципальная программа Рузаевского муниципального района «Развитие сельского туризма на территории Рузаевского мун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ципального района Республики Мордовия на 2020 - 2028 годы» </w:t>
            </w:r>
          </w:p>
        </w:tc>
      </w:tr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Ответственный и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с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полнитель муниц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пальной программы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Рузаевского муниципального района Республ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ки Мордовии</w:t>
            </w:r>
          </w:p>
        </w:tc>
      </w:tr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Соисполнители м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у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ниципальной пр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о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граммы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Муниципальное автономное учреждение "Центр молодежной политики и туризма" Рузаевского муниципального района;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Управление культуры Администрации Рузаевского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Администрация городского поселения Рузаевка и администр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ции сельских поселений Рузаевского муниципального района (по согласованию);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Субъекты сельского туризма (по согласованию);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Субъекты малого и среднего предпринимательства (по согл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сованию).</w:t>
            </w:r>
          </w:p>
        </w:tc>
      </w:tr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Цель муниципальной программы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на территории Рузаевского муниципального района благоприятных условий для устойчивого развития сельского и других видов туризма, обеспечивающих значительный вклад в социально-экономическое развитие района.</w:t>
            </w:r>
          </w:p>
        </w:tc>
      </w:tr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Задачи муниципал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ь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ной программы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совершенствование нормативной правовой базы Рузаевского муниципального района в сфере сельского туризма;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туристской инфраструктуры в сельских поселениях (музеев, центров культуры, исторических мест, памятников, природных объектов, религиозных объектов, гостиниц, предпр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ятий питания и пр.) и сопутствующей инфраструктуры (дорог, парковок, туалетов и пр.);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и продвижение туристско-экскурсионных маршрутов по территории Рузаевского района;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стимулирование развития рекреационных зон, сельских гост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вых домов;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сохранение, поддержание и возрождение в сельских поселен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ях культурного и природного наследия (традиций, обрядов,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месел, памятников природы, истории, религии и культуры), его эффективное использование;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формирование и реализация календаря туристских событий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заевского района;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увеличение ассортимента и объемов производства оригинал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ной сувенирной продукции - изделий народных художественных промыслов и ремесел; развитие сети сбыта сувенирной проду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ции;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обеспечение безопасности пребывания туристов в районе;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информационной поддержки туристов на территории района, включая создание системы туристской навигации;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максимальное объединение интересов населения, включая предпринимателей, с интересами администраций поселений;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расширение сферы занятости сельского населения, создание новых рабочих мест с обучением и переквалификацией персон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воспитание среди местных жителей гостеприимства и позити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ного отношения к росту туристского потока.</w:t>
            </w:r>
          </w:p>
        </w:tc>
      </w:tr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Этапы и сроки реал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зации муниципальной программы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муниципальной программы будет осуществляться в течение 2020 - 2028 годов в один этап.</w:t>
            </w:r>
          </w:p>
        </w:tc>
      </w:tr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Ресурсное обеспеч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е</w:t>
            </w:r>
            <w:r>
              <w:rPr>
                <w:rStyle w:val="a"/>
                <w:b w:val="0"/>
                <w:bCs/>
                <w:color w:val="auto"/>
                <w:sz w:val="26"/>
                <w:szCs w:val="26"/>
              </w:rPr>
              <w:t>ние муниципальной программы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из средств бюджета Рузаевского муниципального района Республики Мордовия на реализацию муниципальной программы «Развитие сельского туризма на те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ритории Рузаевского муниципального района Республики Мо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довия на 2020 - 2028 годы», составляет 649,9 тыс. руб., в том числе по годам: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 году - 70,00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 году - 169,9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 году - 70,00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 году - 50,00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 году - 50,00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 году - 50,00 тыс. рублей;</w:t>
            </w:r>
          </w:p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2026 году - 50,00 тыс. рублей;</w:t>
            </w:r>
          </w:p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2027 году - 70,00 тыс. рублей;</w:t>
            </w:r>
          </w:p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t xml:space="preserve">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2028 году - 70,00 тыс. рублей.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Общий объем финансирования из внебюджетных средств на реализацию муниципальной программы Рузаевского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 «Развитие сельского туризма на территории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заевского муниципального района Республики Мордовия на 2020 - 2028 годы» составляет 4500,0 тыс. руб., в том числе по г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дам: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2020 году - 500,0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2021 году - 500,0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2022 году - 500,0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2023 году - 500,0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2024 году - 500,0 тыс. рублей;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2025 году - 500,0 тыс. рублей;</w:t>
            </w:r>
          </w:p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2026 году - 500,0 тыс. рублей;</w:t>
            </w:r>
          </w:p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 году - 500,0 тыс. рублей;</w:t>
            </w:r>
          </w:p>
          <w:p w:rsidR="0079459C" w:rsidRDefault="0079459C">
            <w:pPr>
              <w:ind w:firstLine="0"/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 году - 500,0 тыс. рублей.</w:t>
            </w:r>
          </w:p>
        </w:tc>
      </w:tr>
      <w:tr w:rsidR="0079459C">
        <w:tc>
          <w:tcPr>
            <w:tcW w:w="2716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Ожидаемые результ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а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ты реализации мун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и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ципальной програ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м</w:t>
            </w:r>
            <w:r>
              <w:rPr>
                <w:rStyle w:val="a"/>
                <w:rFonts w:ascii="Times New Roman" w:hAnsi="Times New Roman" w:cs="Times New Roman"/>
                <w:b w:val="0"/>
                <w:bCs/>
                <w:color w:val="auto"/>
                <w:sz w:val="26"/>
                <w:szCs w:val="26"/>
              </w:rPr>
              <w:t>мы:</w:t>
            </w:r>
          </w:p>
        </w:tc>
        <w:tc>
          <w:tcPr>
            <w:tcW w:w="7505" w:type="dxa"/>
            <w:tcBorders>
              <w:top w:val="nil"/>
              <w:left w:val="nil"/>
              <w:bottom w:val="nil"/>
              <w:right w:val="nil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Рост туристского потока;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новых рабочих мест в сфере туризма и сопутству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щих отраслях;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Рост доходов населения и консолидированного бюджета в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зультате увеличения внутреннего и въездного туристских пот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ков;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комфортной общественной среды для туристов и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стных жителей;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удовлетворения потребностей граждан в полноценном отдыхе, способствующем укреплению здоровья, приобщению к культурным и историческим ценностям;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Развитие народных промыслов и ремесел, увеличение объема производства и реализации сувенирной продукции;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условий для сохранения и эффективного использов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 природного и культурно-исторического наследия;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Рост конкурентоспособности Рузаевского района в сфере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ризма;</w:t>
            </w:r>
          </w:p>
          <w:p w:rsidR="0079459C" w:rsidRDefault="0079459C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Рост образовательного и культурного уровня местных жителей, воспитание уважения к своей национальной культуре и традиц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ям, позитивного отношения к малой родине.</w:t>
            </w:r>
          </w:p>
        </w:tc>
      </w:tr>
    </w:tbl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2" w:name="sub_100"/>
      <w:r>
        <w:rPr>
          <w:rFonts w:ascii="Times New Roman" w:hAnsi="Times New Roman" w:cs="Times New Roman"/>
          <w:color w:val="auto"/>
          <w:sz w:val="26"/>
          <w:szCs w:val="26"/>
        </w:rPr>
        <w:t>Раздел 1. Общая характеристика сферы реализации муниципальной пр</w:t>
      </w:r>
      <w:r>
        <w:rPr>
          <w:rFonts w:ascii="Times New Roman" w:hAnsi="Times New Roman" w:cs="Times New Roman"/>
          <w:color w:val="auto"/>
          <w:sz w:val="26"/>
          <w:szCs w:val="26"/>
        </w:rPr>
        <w:t>о</w:t>
      </w:r>
      <w:r>
        <w:rPr>
          <w:rFonts w:ascii="Times New Roman" w:hAnsi="Times New Roman" w:cs="Times New Roman"/>
          <w:color w:val="auto"/>
          <w:sz w:val="26"/>
          <w:szCs w:val="26"/>
        </w:rPr>
        <w:t xml:space="preserve">граммы «Развитие сельского туризма в Рузаевском муниципальном районе Республики Мордовия на 2020-2028 годы», основные проблемы и прогноз развития сферы </w:t>
      </w:r>
    </w:p>
    <w:bookmarkEnd w:id="2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Основанием для разработки муниципальной программы являются </w:t>
      </w:r>
      <w:r w:rsidRPr="001175E2">
        <w:rPr>
          <w:sz w:val="26"/>
          <w:szCs w:val="26"/>
        </w:rPr>
        <w:t>Закон</w:t>
      </w:r>
      <w:r>
        <w:t xml:space="preserve"> </w:t>
      </w:r>
      <w:r>
        <w:rPr>
          <w:rFonts w:ascii="Times New Roman" w:hAnsi="Times New Roman" w:cs="Times New Roman"/>
          <w:sz w:val="26"/>
          <w:szCs w:val="26"/>
        </w:rPr>
        <w:t>Республики Мордовия от 26 декабря 2024 №116-З «О государственной по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 xml:space="preserve">держке развития туризма в Республике Мордовия», </w:t>
      </w:r>
      <w:hyperlink r:id="rId7" w:history="1">
        <w:r w:rsidRPr="001175E2"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Концепция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развития сел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ского туризма в Рузаевском муниципальном районе Республики Мордовия (</w:t>
      </w:r>
      <w:hyperlink r:id="rId8" w:history="1">
        <w:r w:rsidRPr="001175E2"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постановление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Администрации Рузаевского муниципального района Республ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ки Мордовия от 13 января 2012 г. N 24).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Главным приоритетом муниципальной программы является создания бл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гоприятных условий для развития сельского, а также других видов туризма, удовлетворения потребностей жителей Рузаевского муниципального района, республики и других регионов в активном и полноценном отдыхе, способс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вующем укреплению здоровья, приобщению к культурным и историческим ценностям и укладу жизни сельских поселений.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Муниципальная программа определяет цели, задачи и направления разв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тия сферы сельского, а также других видов туризма, финансовое обеспечение и механизмы реализации предусмотренных мероприятий, показатели их результ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тивности.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3" w:name="sub_101"/>
      <w:r>
        <w:rPr>
          <w:rFonts w:ascii="Times New Roman" w:hAnsi="Times New Roman" w:cs="Times New Roman"/>
          <w:color w:val="auto"/>
          <w:sz w:val="26"/>
          <w:szCs w:val="26"/>
        </w:rPr>
        <w:t>Глава 1. Общая характеристика состояния и основные проблемы развития сельского туризма в Рузаевском муниципальном районе</w:t>
      </w:r>
    </w:p>
    <w:bookmarkEnd w:id="3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Выбор сельского туризма в качестве приоритетного направления развития обусловлен как особенностями самой отрасли, так и туристско-рекреационным потенциалом района, наличием памятников истории и культуры, природных 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сурсов, сильных культурных традиций. Рузаевский район располагает высоким природным потенциалом, необходимым для развития сельского туризма, вкл</w:t>
      </w:r>
      <w:r>
        <w:rPr>
          <w:rFonts w:ascii="Times New Roman" w:hAnsi="Times New Roman" w:cs="Times New Roman"/>
          <w:sz w:val="26"/>
          <w:szCs w:val="26"/>
        </w:rPr>
        <w:t>ю</w:t>
      </w:r>
      <w:r>
        <w:rPr>
          <w:rFonts w:ascii="Times New Roman" w:hAnsi="Times New Roman" w:cs="Times New Roman"/>
          <w:sz w:val="26"/>
          <w:szCs w:val="26"/>
        </w:rPr>
        <w:t>чая благоприятный климат, наличие черноземных почв, водных объектов для развития рыбоводства. Кроме того, район обладает многими качествами, кот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рые позволяют считать его перспективным центром не только сельского, но также рекреационного, экологического, познавательного, религиозного и соб</w:t>
      </w:r>
      <w:r>
        <w:rPr>
          <w:rFonts w:ascii="Times New Roman" w:hAnsi="Times New Roman" w:cs="Times New Roman"/>
          <w:sz w:val="26"/>
          <w:szCs w:val="26"/>
        </w:rPr>
        <w:t>ы</w:t>
      </w:r>
      <w:r>
        <w:rPr>
          <w:rFonts w:ascii="Times New Roman" w:hAnsi="Times New Roman" w:cs="Times New Roman"/>
          <w:sz w:val="26"/>
          <w:szCs w:val="26"/>
        </w:rPr>
        <w:t>тийного туризма.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Проведенный анализ реализованных и потенциальных возможностей т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ристской индустрии в Республике Мордовия позволяет сделать вывод о том, что сельский туризм характеризуется низким уровнем развития. Существует ряд проблем и неизученных вопросов, препятствующих его развитию и требующих решения программно-целевым методом: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Состояние материальной базы туризма в Рузаевском районе не обесп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чивает в достаточной степени удовлетворения потребностей в туристских усл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гах, а также возможности приема гостей на уровне современных стандартов о</w:t>
      </w:r>
      <w:r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>служивания.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Остро ощущается дефицит квалифицированных специалистов в отрасли.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Отсутствует эффективная информационная система поддержки в тури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ме.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связи с этим целесообразно стимулирование развития сельского тури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ма, принятие необходимых мер по вовлечению в данную сферу сельского нас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ления с целью создания условий для удовлетворения потребностей в активном и полноценном отдыхе.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Программно-целевой подход к решению проблемы необходим для обе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печения концентрации и координации финансовых, имущественных и организ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ционных ресурсов, взаимодействия органов власти всех уровней для создания благоприятных условий развития сельского туризма на территории района.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4" w:name="sub_102"/>
      <w:r>
        <w:rPr>
          <w:rFonts w:ascii="Times New Roman" w:hAnsi="Times New Roman" w:cs="Times New Roman"/>
          <w:color w:val="auto"/>
          <w:sz w:val="26"/>
          <w:szCs w:val="26"/>
        </w:rPr>
        <w:t>Глава 2. Приоритеты государственной политики в сфере культуры, обо</w:t>
      </w:r>
      <w:r>
        <w:rPr>
          <w:rFonts w:ascii="Times New Roman" w:hAnsi="Times New Roman" w:cs="Times New Roman"/>
          <w:color w:val="auto"/>
          <w:sz w:val="26"/>
          <w:szCs w:val="26"/>
        </w:rPr>
        <w:t>б</w:t>
      </w:r>
      <w:r>
        <w:rPr>
          <w:rFonts w:ascii="Times New Roman" w:hAnsi="Times New Roman" w:cs="Times New Roman"/>
          <w:color w:val="auto"/>
          <w:sz w:val="26"/>
          <w:szCs w:val="26"/>
        </w:rPr>
        <w:t>щенная характеристика мер правового регулирования</w:t>
      </w:r>
    </w:p>
    <w:bookmarkEnd w:id="4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Установлены следующие стратегические документы и нормативные пр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вовые акты Российской Федерации и Республики Мордовия: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9" w:history="1">
        <w:r w:rsidRPr="008657CF">
          <w:rPr>
            <w:rStyle w:val="a0"/>
            <w:rFonts w:ascii="Times New Roman" w:hAnsi="Times New Roman"/>
            <w:color w:val="auto"/>
            <w:sz w:val="26"/>
            <w:szCs w:val="26"/>
          </w:rPr>
          <w:t>Федеральный 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24 ноября 1996 г., N 132-ФЗ "Об основах тур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стской деятельности в Российской Федерации,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10" w:history="1">
        <w:r w:rsidRPr="008657CF">
          <w:rPr>
            <w:rStyle w:val="a0"/>
            <w:rFonts w:ascii="Times New Roman" w:hAnsi="Times New Roman"/>
            <w:color w:val="auto"/>
            <w:sz w:val="26"/>
            <w:szCs w:val="26"/>
          </w:rPr>
          <w:t>Федеральный 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24 июля 2007 г. N 209-ФЗ "О развитии малого и среднего предпринимательства в Российской Федерации",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11" w:history="1">
        <w:r w:rsidRPr="008657CF">
          <w:rPr>
            <w:rStyle w:val="a0"/>
            <w:rFonts w:ascii="Times New Roman" w:hAnsi="Times New Roman"/>
            <w:color w:val="auto"/>
            <w:sz w:val="26"/>
            <w:szCs w:val="26"/>
          </w:rPr>
          <w:t>Федеральный 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от 11 июня 2003 г. N 74-ФЗ "О крестьянском (фермерском) хозяйстве",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12" w:history="1">
        <w:r w:rsidRPr="008657CF">
          <w:rPr>
            <w:rStyle w:val="a0"/>
            <w:rFonts w:ascii="Times New Roman" w:hAnsi="Times New Roman"/>
            <w:color w:val="auto"/>
            <w:sz w:val="26"/>
            <w:szCs w:val="26"/>
          </w:rPr>
          <w:t>Закон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Республики Мордовия от 26 декабря 2024 №116-З «О государс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венной поддержке развития туризма в Республике Мордовия»,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hyperlink r:id="rId13" w:history="1">
        <w:r w:rsidRPr="008657CF">
          <w:rPr>
            <w:rStyle w:val="a0"/>
            <w:rFonts w:ascii="Times New Roman" w:hAnsi="Times New Roman"/>
            <w:color w:val="auto"/>
            <w:sz w:val="26"/>
            <w:szCs w:val="26"/>
          </w:rPr>
          <w:t>Концепция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развития сельского туризма в Рузаевском муниципальном районе Республики Мордовия (</w:t>
      </w:r>
      <w:hyperlink r:id="rId14" w:history="1">
        <w:r w:rsidRPr="001175E2"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постановление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Администрации Рузаевского м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ниципального района Республики Мордовия от 13 января 2012 г. N 24).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 положений вышеперечисленных стратегических документов и нормативных правовых актов позволила наметить пути решения многих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блем и решить некоторые из них.</w:t>
      </w: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</w:p>
    <w:p w:rsidR="0079459C" w:rsidRDefault="0079459C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 w:type="page"/>
      </w: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Раздел 2. Цели, задачи, показатели (индикаторы) реализации муниципал</w:t>
      </w:r>
      <w:r>
        <w:rPr>
          <w:rFonts w:ascii="Times New Roman" w:hAnsi="Times New Roman" w:cs="Times New Roman"/>
          <w:color w:val="auto"/>
          <w:sz w:val="26"/>
          <w:szCs w:val="26"/>
        </w:rPr>
        <w:t>ь</w:t>
      </w:r>
      <w:r>
        <w:rPr>
          <w:rFonts w:ascii="Times New Roman" w:hAnsi="Times New Roman" w:cs="Times New Roman"/>
          <w:color w:val="auto"/>
          <w:sz w:val="26"/>
          <w:szCs w:val="26"/>
        </w:rPr>
        <w:t>ной программы «Развитие сельского туризма на территории Рузаевского муниципального района Республики Мордовия на 2020-2028 годы», осно</w:t>
      </w: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>
        <w:rPr>
          <w:rFonts w:ascii="Times New Roman" w:hAnsi="Times New Roman" w:cs="Times New Roman"/>
          <w:color w:val="auto"/>
          <w:sz w:val="26"/>
          <w:szCs w:val="26"/>
        </w:rPr>
        <w:t>ные ожидаемые результаты, сроки и этапы ее реализации.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5" w:name="sub_103"/>
      <w:r>
        <w:rPr>
          <w:rFonts w:ascii="Times New Roman" w:hAnsi="Times New Roman" w:cs="Times New Roman"/>
          <w:color w:val="auto"/>
          <w:sz w:val="26"/>
          <w:szCs w:val="26"/>
        </w:rPr>
        <w:t>Глава 3. Цели и задачи муниципальной программы</w:t>
      </w:r>
    </w:p>
    <w:bookmarkEnd w:id="5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Основная цель Программы - создание на территории Рузаевского мун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ципального района благоприятных условий для устойчивого развития сельского, а также других видов туризма, обеспечивающих значительный вклад в социал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но-экономическое развитие района.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достижения поставленной цели Программы необходимо решение следующих задач: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совершенствование нормативной правовой базы Рузаевского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пального района в сфере сельского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туристской инфраструктуры в сельских поселениях (музеев, центров культуры, исторических мест, памятников, природных объектов, рел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гиозных объектов, гостиниц, предприятий питания и пр.) и сопутствующей и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фраструктуры (дорог, парковок, туалетов и пр.);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и продвижение туристско-экскурсионных сельских маршрутов по территории Рузаевского района;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стимулирование развития рекреационных зон, сельских гостевых домов;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сохранение, поддержание и возрождение в сельских поселениях кул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турного и природного наследия (традиций, обрядов, ремесел, памятников пр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роды, истории, религии и культуры), его эффективное использование;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и реализация календаря туристских событий Рузаевского района;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увеличение ассортимента и объемов производства оригинальной сув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нирной продукции - изделий народных художественных промыслов и ремесел; развитие сети сбыта сувенирной продукции;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безопасности пребывания туристов в районе;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информационной поддержки туристов на территории района, включая создание системы туристской навигации;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максимальное объединение интересов населения, включая предприн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мателей, с интересами администрации поселений;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расширение сферы занятости сельского населения, создание новых 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бочих мест с обучением и переквалификацией персонала;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воспитание среди местных жителей гостеприимства и позитивного 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ношения к росту туристского потока.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6" w:name="sub_104"/>
      <w:r>
        <w:rPr>
          <w:rFonts w:ascii="Times New Roman" w:hAnsi="Times New Roman" w:cs="Times New Roman"/>
          <w:color w:val="auto"/>
          <w:sz w:val="26"/>
          <w:szCs w:val="26"/>
        </w:rPr>
        <w:t>Глава 4. Показатели (индикаторы) реализации муниципальной програ</w:t>
      </w:r>
      <w:r>
        <w:rPr>
          <w:rFonts w:ascii="Times New Roman" w:hAnsi="Times New Roman" w:cs="Times New Roman"/>
          <w:color w:val="auto"/>
          <w:sz w:val="26"/>
          <w:szCs w:val="26"/>
        </w:rPr>
        <w:t>м</w:t>
      </w:r>
      <w:r>
        <w:rPr>
          <w:rFonts w:ascii="Times New Roman" w:hAnsi="Times New Roman" w:cs="Times New Roman"/>
          <w:color w:val="auto"/>
          <w:sz w:val="26"/>
          <w:szCs w:val="26"/>
        </w:rPr>
        <w:t>мы, основные ожидаемые конечные результаты, сроки и этапы реализации муниципальной программы</w:t>
      </w:r>
    </w:p>
    <w:bookmarkEnd w:id="6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оценки хода реализации Программы, достижения намеченных целей применены следующие показатели (индикаторы):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число специалистов в сфере сельского туризма, прошедших подготовку и переподготовку в течение года;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количество действующих туристических и экскурсионных маршрутов;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количество лиц, обслуженных на действующих туристских и экскурс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онных маршрутах;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количество проведенных событийных мероприятий в рамках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пальной программы;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число туристов, посетивших сельскую местность в рамках фестивалей и событийных мероприятий;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количество действующих коллективных средств размещения и сельских гостевых домов;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количество туристов, размещенных в действующих коллективных сре</w:t>
      </w:r>
      <w:r>
        <w:rPr>
          <w:rFonts w:ascii="Times New Roman" w:hAnsi="Times New Roman" w:cs="Times New Roman"/>
          <w:sz w:val="26"/>
          <w:szCs w:val="26"/>
        </w:rPr>
        <w:t>д</w:t>
      </w:r>
      <w:r>
        <w:rPr>
          <w:rFonts w:ascii="Times New Roman" w:hAnsi="Times New Roman" w:cs="Times New Roman"/>
          <w:sz w:val="26"/>
          <w:szCs w:val="26"/>
        </w:rPr>
        <w:t>ствах размещения и сельских гостевых домах.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Перечень показателей (индикаторов) с расшифровкой плановых значений по годам приведен в </w:t>
      </w:r>
      <w:hyperlink w:anchor="sub_1100" w:history="1">
        <w:r>
          <w:rPr>
            <w:rStyle w:val="a0"/>
            <w:rFonts w:ascii="Times New Roman" w:hAnsi="Times New Roman"/>
            <w:color w:val="auto"/>
            <w:sz w:val="26"/>
            <w:szCs w:val="26"/>
          </w:rPr>
          <w:t>Приложении 1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к Программе.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результате реализации муниципальной программы предполагается обеспечить достижение следующих ожидаемых конечных результатов в период до 2028 года: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рост туристского потока;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новых рабочих мест в сфере туризма и сопутствующих отра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лях;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рост доходов населения и консолидированного бюджета в результате увеличения внутреннего и въездного туристских потоков;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комфортной общественной среды для туристов и местных ж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телей;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условий для удовлетворения потребностей граждан в полн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ценном отдыхе, способствующем укреплению здоровья, приобщению к кул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турным и историческим ценностям;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развитие народных промыслов и ремесел;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увеличение объема производства и реализации сувенирной продукции;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условий для сохранения и эффективного использования пр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родного и культурно-исторического наследия;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рост конкурентоспособности Рузаевского района в сфере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рост образовательного и культурного уровня местных жителей;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воспитание уважения к своей национальной культуре и традициям, п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зитивного отношения к малой родине.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Срок реализация муниципальной программы - 2020 - 2028 годы без выд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ления этапов.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Раздел 3. Обобщенная характеристика основных мероприятий муниц</w:t>
      </w:r>
      <w:r>
        <w:rPr>
          <w:rFonts w:ascii="Times New Roman" w:hAnsi="Times New Roman" w:cs="Times New Roman"/>
          <w:color w:val="auto"/>
          <w:sz w:val="26"/>
          <w:szCs w:val="26"/>
        </w:rPr>
        <w:t>и</w:t>
      </w:r>
      <w:r>
        <w:rPr>
          <w:rFonts w:ascii="Times New Roman" w:hAnsi="Times New Roman" w:cs="Times New Roman"/>
          <w:color w:val="auto"/>
          <w:sz w:val="26"/>
          <w:szCs w:val="26"/>
        </w:rPr>
        <w:t>пальной программы, ее подпрограмм, прогноз сводных показателей мун</w:t>
      </w:r>
      <w:r>
        <w:rPr>
          <w:rFonts w:ascii="Times New Roman" w:hAnsi="Times New Roman" w:cs="Times New Roman"/>
          <w:color w:val="auto"/>
          <w:sz w:val="26"/>
          <w:szCs w:val="26"/>
        </w:rPr>
        <w:t>и</w:t>
      </w:r>
      <w:r>
        <w:rPr>
          <w:rFonts w:ascii="Times New Roman" w:hAnsi="Times New Roman" w:cs="Times New Roman"/>
          <w:color w:val="auto"/>
          <w:sz w:val="26"/>
          <w:szCs w:val="26"/>
        </w:rPr>
        <w:t>ципальных заданий по этапам реализации муниципальной программы, участие государственных корпораций, акционерных обществ с государс</w:t>
      </w:r>
      <w:r>
        <w:rPr>
          <w:rFonts w:ascii="Times New Roman" w:hAnsi="Times New Roman" w:cs="Times New Roman"/>
          <w:color w:val="auto"/>
          <w:sz w:val="26"/>
          <w:szCs w:val="26"/>
        </w:rPr>
        <w:t>т</w:t>
      </w:r>
      <w:r>
        <w:rPr>
          <w:rFonts w:ascii="Times New Roman" w:hAnsi="Times New Roman" w:cs="Times New Roman"/>
          <w:color w:val="auto"/>
          <w:sz w:val="26"/>
          <w:szCs w:val="26"/>
        </w:rPr>
        <w:t>венным участием в реализации муниципальной программы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7" w:name="sub_105"/>
      <w:r>
        <w:rPr>
          <w:rFonts w:ascii="Times New Roman" w:hAnsi="Times New Roman" w:cs="Times New Roman"/>
          <w:color w:val="auto"/>
          <w:sz w:val="26"/>
          <w:szCs w:val="26"/>
        </w:rPr>
        <w:t>Глава 5. Обобщенная характеристика основных мероприятий муниц</w:t>
      </w:r>
      <w:r>
        <w:rPr>
          <w:rFonts w:ascii="Times New Roman" w:hAnsi="Times New Roman" w:cs="Times New Roman"/>
          <w:color w:val="auto"/>
          <w:sz w:val="26"/>
          <w:szCs w:val="26"/>
        </w:rPr>
        <w:t>и</w:t>
      </w:r>
      <w:r>
        <w:rPr>
          <w:rFonts w:ascii="Times New Roman" w:hAnsi="Times New Roman" w:cs="Times New Roman"/>
          <w:color w:val="auto"/>
          <w:sz w:val="26"/>
          <w:szCs w:val="26"/>
        </w:rPr>
        <w:t>пальной программы и подпрограммы</w:t>
      </w:r>
    </w:p>
    <w:bookmarkEnd w:id="7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Программные мероприятия направлены на решение задач Программы, обеспечивают преемственность поддержки развития сельского туризма на м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ниципальном уровне и объединены в 4 группы.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</w:pPr>
    </w:p>
    <w:p w:rsidR="0079459C" w:rsidRDefault="0079459C">
      <w:pP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Группа 1. Нормативно-правовое и методическое обеспечение разв</w:t>
      </w: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и</w:t>
      </w: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тия сельского туризма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Мероприятия данной группы предусматривают разработку механизмов нормативно-правового обеспечения развития сельского туризма на территории района, создание муниципального механизма реализации мероприятий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граммы и механизма управления туристическими объектами.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Формирование нормативной правовой базы позволит оптимизировать инфраструктуру сельского туризма, стимулировать деловую активность в сел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ских и городском поселениях, формировать позитивный имидж Рузаевского м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ниципального района для привлечения в район туристов и инвесторов.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Методическое обеспечение развития сельского туризма предусматривает формирование пакета документов, необходимых для работы по приему туристов на объектах сельского туризма, проведение обучающих семинаров по организ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ции сельского туризма.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Группа 2. Развитие инфраструктуры сельского туризма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Данный раздел включает мероприятия, направленные на развитие инфр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структуры сельского туризма в Рузаевском районе. Это позволит: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содействовать созданию и развитию объектов сельского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повысить занятость, в том числе самозанятость, сельского населения района в сфере сельского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создать условия для удовлетворения потребностей граждан в активном и полноценном отдыхе, способствующем укреплению здоровья, приобщению к культурным и историческим ценностям, укладу жизни населения сельских те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риторий;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обеспечить сохранение и восстановление архитектурного наследия и природного ландшафта.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Группа 3. Финансово-кредитная поддержка субъектов сельского т</w:t>
      </w: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у</w:t>
      </w: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ризма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предусматривает применение рыночных финансовых технологий поддержки субъектов сельского туризма, направленных на: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расширение возможности кредитования и микрокредитования, субсид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рования субъектов сельского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участие в мероприятиях с целью получения субъектами сельского т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ризма безвозвратных грантов;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стимулирование участия субъектов сельского туризма в развитии сел</w:t>
      </w:r>
      <w:r>
        <w:rPr>
          <w:rFonts w:ascii="Times New Roman" w:hAnsi="Times New Roman" w:cs="Times New Roman"/>
          <w:sz w:val="26"/>
          <w:szCs w:val="26"/>
        </w:rPr>
        <w:t>ь</w:t>
      </w:r>
      <w:r>
        <w:rPr>
          <w:rFonts w:ascii="Times New Roman" w:hAnsi="Times New Roman" w:cs="Times New Roman"/>
          <w:sz w:val="26"/>
          <w:szCs w:val="26"/>
        </w:rPr>
        <w:t>ского туризма в Рузаевском районе.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  <w:t>Группа 4. Информационная и организационная поддержка субъектов сельского туризма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Раздел включает мероприятия по формированию и продвижению турис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ского продукта Рузаевского муниципального района: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разработку туристских маршрутов;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организацию и обеспечение участия в обучающих семинарах в целях оказания помощи субъектам сельского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оказание содействия субъектам сельского туризма в вопросах их участия в культурно-массовых мероприятиях, способствующих возрождению народных традиций на селе и развитию сельского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обеспечение участия субъектов сельского туризма в семинарах, встр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чах, международных и межрегиональных выставках по туризму и других мер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приятиях в рамках мероприятий по обмену опытом в сфере сельского туризма между регионами России, и зарубежными странами.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Мероприятия данного раздела позволят: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повысить качество и доступность информации о комплексном турис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ском продукте района, в том числе в сети Интернет;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создать базу данных о туристических ресурсах района. 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Перечень основных мероприятий муниципальной программы и подпр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граммы приведен в </w:t>
      </w:r>
      <w:hyperlink w:anchor="sub_200" w:tooltip="sub_105" w:history="1">
        <w:r>
          <w:rPr>
            <w:rStyle w:val="Hyperlink"/>
            <w:rFonts w:ascii="Times New Roman" w:hAnsi="Times New Roman"/>
            <w:b/>
            <w:bCs/>
            <w:color w:val="auto"/>
            <w:sz w:val="26"/>
            <w:szCs w:val="26"/>
            <w:u w:val="none"/>
          </w:rPr>
          <w:t>Приложении 2</w:t>
        </w:r>
        <w:r>
          <w:rPr>
            <w:rStyle w:val="Hyperlink"/>
            <w:rFonts w:ascii="Times New Roman" w:hAnsi="Times New Roman"/>
            <w:sz w:val="26"/>
            <w:szCs w:val="26"/>
            <w:u w:val="none"/>
          </w:rPr>
          <w:t xml:space="preserve"> </w:t>
        </w:r>
      </w:hyperlink>
      <w:r>
        <w:rPr>
          <w:rFonts w:ascii="Times New Roman" w:hAnsi="Times New Roman" w:cs="Times New Roman"/>
          <w:sz w:val="26"/>
          <w:szCs w:val="26"/>
        </w:rPr>
        <w:t>к Программе.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Раздел 4. Обоснование объема финансовых ресурсов, необходимых для ре</w:t>
      </w:r>
      <w:r>
        <w:rPr>
          <w:rFonts w:ascii="Times New Roman" w:hAnsi="Times New Roman" w:cs="Times New Roman"/>
          <w:color w:val="auto"/>
          <w:sz w:val="26"/>
          <w:szCs w:val="26"/>
        </w:rPr>
        <w:t>а</w:t>
      </w:r>
      <w:r>
        <w:rPr>
          <w:rFonts w:ascii="Times New Roman" w:hAnsi="Times New Roman" w:cs="Times New Roman"/>
          <w:color w:val="auto"/>
          <w:sz w:val="26"/>
          <w:szCs w:val="26"/>
        </w:rPr>
        <w:t>лизации муниципальной программы, риски реализации муниципальной программы и меры по управлению этими рисками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>Глава 6. Обоснование объема финансовых ресурсов, необходимых для ре</w:t>
      </w:r>
      <w:r>
        <w:rPr>
          <w:rFonts w:ascii="Times New Roman" w:hAnsi="Times New Roman" w:cs="Times New Roman"/>
          <w:color w:val="auto"/>
          <w:sz w:val="26"/>
          <w:szCs w:val="26"/>
        </w:rPr>
        <w:t>а</w:t>
      </w:r>
      <w:r>
        <w:rPr>
          <w:rFonts w:ascii="Times New Roman" w:hAnsi="Times New Roman" w:cs="Times New Roman"/>
          <w:color w:val="auto"/>
          <w:sz w:val="26"/>
          <w:szCs w:val="26"/>
        </w:rPr>
        <w:t>лизации муниципальной программы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Объем финансового обеспечения реализации муниципальной программы составляет: 5149,9 тыс. рублей.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 них 649,9 тыс. руб. из бюджета Рузаевского муниципального района, в том числе по годам: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2020 году - 70,0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2021 году - 169,9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 году - 70,0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2023 году - 50,0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2024 году - 50,0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2025 году - 50,0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2026 году - 50,00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2027 году - 70,00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2028 году - 70,00 тыс. рублей.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4500,0 тыс. руб. из внебюджетных средств, в том числе по годам: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2020 году - 500,0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2021 году - 500,0 тыс. рублей.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2022 году - 500,0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2023 году - 500,0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2024 году - 500,0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2025 году - 500,0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2026 году - 500,0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2027 году - 500,0 тыс. рублей;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2028 году - 500,0 тыс. рублей.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Источники финансирования: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Средства бюджета Рузаевского муниципального района, внебюджетные средства.</w:t>
      </w:r>
    </w:p>
    <w:p w:rsidR="0079459C" w:rsidRDefault="0079459C">
      <w:pPr>
        <w:ind w:right="-284" w:firstLine="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Ресурсное обеспечение реализации муниципальной программы и подпр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 xml:space="preserve">грамм указан в </w:t>
      </w:r>
      <w:hyperlink w:anchor="sub_300" w:tooltip="_К концу документа" w:history="1">
        <w:r>
          <w:rPr>
            <w:rStyle w:val="Hyperlink"/>
            <w:rFonts w:ascii="Times New Roman" w:hAnsi="Times New Roman"/>
            <w:b/>
            <w:bCs/>
            <w:color w:val="auto"/>
            <w:sz w:val="26"/>
            <w:szCs w:val="26"/>
            <w:u w:val="none"/>
          </w:rPr>
          <w:t>Приложении 3</w:t>
        </w:r>
      </w:hyperlink>
      <w:r>
        <w:rPr>
          <w:rFonts w:ascii="Times New Roman" w:hAnsi="Times New Roman" w:cs="Times New Roman"/>
          <w:b/>
          <w:bCs/>
          <w:color w:val="FFFFFF"/>
          <w:sz w:val="26"/>
          <w:szCs w:val="26"/>
          <w:u w:val="single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 Программе.</w:t>
      </w:r>
    </w:p>
    <w:p w:rsidR="0079459C" w:rsidRDefault="0079459C">
      <w:pPr>
        <w:ind w:right="-284" w:firstLine="0"/>
        <w:outlineLvl w:val="0"/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ind w:right="-284" w:firstLine="0"/>
        <w:outlineLvl w:val="0"/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ind w:right="-284" w:firstLine="0"/>
        <w:outlineLvl w:val="0"/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  <w:sz w:val="26"/>
          <w:szCs w:val="26"/>
        </w:rPr>
      </w:pPr>
      <w:bookmarkStart w:id="8" w:name="sub_107"/>
      <w:r>
        <w:rPr>
          <w:rFonts w:ascii="Times New Roman" w:hAnsi="Times New Roman" w:cs="Times New Roman"/>
          <w:color w:val="auto"/>
          <w:sz w:val="26"/>
          <w:szCs w:val="26"/>
        </w:rPr>
        <w:t>Глава 7. Риски реализации муниципальной программы и меры по упра</w:t>
      </w:r>
      <w:r>
        <w:rPr>
          <w:rFonts w:ascii="Times New Roman" w:hAnsi="Times New Roman" w:cs="Times New Roman"/>
          <w:color w:val="auto"/>
          <w:sz w:val="26"/>
          <w:szCs w:val="26"/>
        </w:rPr>
        <w:t>в</w:t>
      </w:r>
      <w:r>
        <w:rPr>
          <w:rFonts w:ascii="Times New Roman" w:hAnsi="Times New Roman" w:cs="Times New Roman"/>
          <w:color w:val="auto"/>
          <w:sz w:val="26"/>
          <w:szCs w:val="26"/>
        </w:rPr>
        <w:t>лению этими рисками</w:t>
      </w:r>
    </w:p>
    <w:bookmarkEnd w:id="8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реализации муниципальной программы осуществляются меры, н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правленные на снижение последствий рисков и повышение уровня гарантир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ванности достижения предусмотренных в ней конечных результатов.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Следует выделить основные группы рисков, в числе которых: макроэк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номические, правовые, финансовые, административные, кадровые, а также ри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ки, связанные с территориальными особенностями.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макроэкономическим рискам относятся возможности ухудшения вну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ренней и внешней конъюнктуры, снижение темпов роста экономики и уровня инвестиционной активности, высокая инфляция, кризис банковской системы и возникновение бюджетного дефицита. Это может привести к снижению инв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стиционной привлекательности сферы туризма, росту стоимости услуг, а также существенно снизить объем предоставляемых населению услуг в указанной о</w:t>
      </w:r>
      <w:r>
        <w:rPr>
          <w:rFonts w:ascii="Times New Roman" w:hAnsi="Times New Roman" w:cs="Times New Roman"/>
          <w:sz w:val="26"/>
          <w:szCs w:val="26"/>
        </w:rPr>
        <w:t>т</w:t>
      </w:r>
      <w:r>
        <w:rPr>
          <w:rFonts w:ascii="Times New Roman" w:hAnsi="Times New Roman" w:cs="Times New Roman"/>
          <w:sz w:val="26"/>
          <w:szCs w:val="26"/>
        </w:rPr>
        <w:t>расли. Изменение стоимости предоставления государственных услуг (выполн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ния работ) может негативно сказаться на потребительских предпочтениях нас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ления. Эти риски могут отразиться на реализации наиболее затратных мер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приятий государственной программы, в том числе мероприятий, связанных с благоустройством объектов сельского туризма и развитием инфраструктуры.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Снижение вероятности данных рисков предусматривается в рамках мер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приятий муниципальной программы, ориентированных на совершенствование государственного регулирования, в том числе на повышение инвестиционной привлекательности и экономическое стимулирование.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Правовые риски вызваны изменением федерального законодательства, длительностью формирования нормативной правовой базы, необходимой для эффективной реализации государственной программы, что может повлечь за с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бой увеличение планируемых сроков или изменение условий реализации ее 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новных мероприятий. Для снижения воздействия данной группы рисков предл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гается проводить мониторинг планируемых изменений в </w:t>
      </w:r>
      <w:hyperlink r:id="rId15" w:history="1">
        <w:r>
          <w:rPr>
            <w:rStyle w:val="a0"/>
            <w:rFonts w:ascii="Times New Roman" w:hAnsi="Times New Roman"/>
            <w:color w:val="auto"/>
            <w:sz w:val="26"/>
            <w:szCs w:val="26"/>
          </w:rPr>
          <w:t>федеральном закон</w:t>
        </w:r>
        <w:r>
          <w:rPr>
            <w:rStyle w:val="a0"/>
            <w:rFonts w:ascii="Times New Roman" w:hAnsi="Times New Roman"/>
            <w:color w:val="auto"/>
            <w:sz w:val="26"/>
            <w:szCs w:val="26"/>
          </w:rPr>
          <w:t>о</w:t>
        </w:r>
        <w:r>
          <w:rPr>
            <w:rStyle w:val="a0"/>
            <w:rFonts w:ascii="Times New Roman" w:hAnsi="Times New Roman"/>
            <w:color w:val="auto"/>
            <w:sz w:val="26"/>
            <w:szCs w:val="26"/>
          </w:rPr>
          <w:t>дательстве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в сфере туризма и смежных областях.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Финансовые риски связаны с процессами возникновения бюджетного 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фицита и недостаточным из-за этого уровнем бюджетного финансирования, с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квестрованием бюджетных расходов на сферы культуры и туризма, а также с отсутствием устойчивого источника финансирования деятельности обществе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ных объединений и организаций, что может повлечь за собой недофинансиров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ние, сокращение или прекращение программных мероприятий.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Способами ограничения финансовых рисков являются: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ежегодное уточнение объемов финансовых средств, предусмотренных на реализацию мероприятий муниципальной программы, в зависимости от до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тигнутых результатов;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определение приоритетов для первоочередного финансирования;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планирование бюджетных расходов с применением методик оценки э</w:t>
      </w:r>
      <w:r>
        <w:rPr>
          <w:rFonts w:ascii="Times New Roman" w:hAnsi="Times New Roman" w:cs="Times New Roman"/>
          <w:sz w:val="26"/>
          <w:szCs w:val="26"/>
        </w:rPr>
        <w:t>ф</w:t>
      </w:r>
      <w:r>
        <w:rPr>
          <w:rFonts w:ascii="Times New Roman" w:hAnsi="Times New Roman" w:cs="Times New Roman"/>
          <w:sz w:val="26"/>
          <w:szCs w:val="26"/>
        </w:rPr>
        <w:t>фективности бюджетных расходов;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привлечение внебюджетного финансирования, в том числе выявление и внедрение лучшего опыта привлечения внебюджетных ресурсов в сферу тури</w:t>
      </w: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sz w:val="26"/>
          <w:szCs w:val="26"/>
        </w:rPr>
        <w:t>ма.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группе административных рисков относятся неэффективное управление реализацией муниципальной программы, низкая эффективность взаимодействия заинтересованных сторон. Это может привести к потере управляемости отра</w:t>
      </w:r>
      <w:r>
        <w:rPr>
          <w:rFonts w:ascii="Times New Roman" w:hAnsi="Times New Roman" w:cs="Times New Roman"/>
          <w:sz w:val="26"/>
          <w:szCs w:val="26"/>
        </w:rPr>
        <w:t>с</w:t>
      </w:r>
      <w:r>
        <w:rPr>
          <w:rFonts w:ascii="Times New Roman" w:hAnsi="Times New Roman" w:cs="Times New Roman"/>
          <w:sz w:val="26"/>
          <w:szCs w:val="26"/>
        </w:rPr>
        <w:t>лей культуры, в целом отражающихся на срыве планируемых сроков реализации муниципальной программы, невыполнении ее цели и задач, не достижении пл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новых значений показателей, снижении эффективности использования ресурсов и качества выполнения мероприятий муниципальной программы.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Основные условия минимизации этой группы рисков: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формирование эффективной системы управления реализацией муниц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пальной программы;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проведение систематического аудита результативности реализации м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ниципальной программы;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регулярная публикация отчетов о ходе реализации муниципальной пр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граммы;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повышение эффективности взаимодействия участников реализации м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ниципальной программы;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заключение и контроль реализации соглашений о взаимодействии с з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интересованными сторонами;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создание системы мониторингов реализации муниципальной програ</w:t>
      </w:r>
      <w:r>
        <w:rPr>
          <w:rFonts w:ascii="Times New Roman" w:hAnsi="Times New Roman" w:cs="Times New Roman"/>
          <w:sz w:val="26"/>
          <w:szCs w:val="26"/>
        </w:rPr>
        <w:t>м</w:t>
      </w:r>
      <w:r>
        <w:rPr>
          <w:rFonts w:ascii="Times New Roman" w:hAnsi="Times New Roman" w:cs="Times New Roman"/>
          <w:sz w:val="26"/>
          <w:szCs w:val="26"/>
        </w:rPr>
        <w:t>мы;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своевременная корректировка мероприятий муниципальной программы.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Кадровые риски вызваны дефицитом высококвалифицированных кадров в сфере туризма, в целом снижая эффективность работы таких учреждений и 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чество предоставляемых ими услуг.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Вероятность уменьшения названной группы рисков возможна за счет обеспечения притока высококвалифицированных кадров в отраслевые учрежд</w:t>
      </w:r>
      <w:r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>ния и переподготовка (повышение квалификации) имеющихся специалистов.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Последняя группа рисков, связанных с территориальными особенност</w:t>
      </w:r>
      <w:r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ми, детерминирована: различиями в финансово-экономических возможностях муниципальных образований Республики Мордовия, что в целом приводит к различной степени эффективности и результативности исполнения ими полн</w:t>
      </w:r>
      <w:r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мочий в указанных отраслях экономики и социальной сферы; недостаточной межуровневой координацией региональных и муниципальных органов исполн</w:t>
      </w:r>
      <w:r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>тельной власти Республики Мордовия, осуществляющих управление в сфере туризма; слабым нормативно-методическим обеспечением деятельности в ук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занных отраслях на уровне муниципальных образований.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Снижение данной группы рисков возможно за счет: обеспечения пр</w:t>
      </w:r>
      <w:r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>вильного расчета требуемых объемов средств из муниципального бюджета и дополнительного финансирования из республиканского бюджета Республики Мордовия; привлечения средств из внебюджетных источников; информацио</w:t>
      </w:r>
      <w:r>
        <w:rPr>
          <w:rFonts w:ascii="Times New Roman" w:hAnsi="Times New Roman" w:cs="Times New Roman"/>
          <w:sz w:val="26"/>
          <w:szCs w:val="26"/>
        </w:rPr>
        <w:t>н</w:t>
      </w:r>
      <w:r>
        <w:rPr>
          <w:rFonts w:ascii="Times New Roman" w:hAnsi="Times New Roman" w:cs="Times New Roman"/>
          <w:sz w:val="26"/>
          <w:szCs w:val="26"/>
        </w:rPr>
        <w:t>ного обеспечения и операционного сопровождения реализации муниципальной программы, включающего оперативное консультирование всех ее исполнителей.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Управление рисками реализации муниципальной программы будет ос</w:t>
      </w:r>
      <w:r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ществляться на основе: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выработки прогнозов, решений и рекомендаций в сфере туризма;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подготовки и представления ежегодно в администрацию Рузаевского муниципального района отчета о ходе и результатах реализации муниципальной программы, который при необходимости может содержать предложения о ко</w:t>
      </w:r>
      <w:r>
        <w:rPr>
          <w:rFonts w:ascii="Times New Roman" w:hAnsi="Times New Roman" w:cs="Times New Roman"/>
          <w:sz w:val="26"/>
          <w:szCs w:val="26"/>
        </w:rPr>
        <w:t>р</w:t>
      </w:r>
      <w:r>
        <w:rPr>
          <w:rFonts w:ascii="Times New Roman" w:hAnsi="Times New Roman" w:cs="Times New Roman"/>
          <w:sz w:val="26"/>
          <w:szCs w:val="26"/>
        </w:rPr>
        <w:t>ректировке муниципальной программы.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jc w:val="right"/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</w:pPr>
    </w:p>
    <w:p w:rsidR="0079459C" w:rsidRDefault="0079459C" w:rsidP="00321DC7">
      <w:pPr>
        <w:widowControl/>
        <w:autoSpaceDE/>
        <w:autoSpaceDN/>
        <w:adjustRightInd/>
        <w:ind w:firstLine="0"/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</w:pP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 w:type="page"/>
      </w:r>
      <w:bookmarkStart w:id="9" w:name="sub_1100"/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>Приложение 1</w:t>
      </w:r>
      <w:bookmarkEnd w:id="9"/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 xml:space="preserve">к </w:t>
      </w:r>
      <w:hyperlink w:anchor="sub_1000" w:history="1">
        <w:r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«Развитие сельского туризма на территории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Республики Мордовия на 2020 - 2028 годы»</w:t>
      </w:r>
    </w:p>
    <w:p w:rsidR="0079459C" w:rsidRDefault="0079459C">
      <w:pPr>
        <w:jc w:val="right"/>
        <w:rPr>
          <w:rStyle w:val="a"/>
          <w:rFonts w:ascii="Times New Roman" w:hAnsi="Times New Roman" w:cs="Times New Roman"/>
          <w:bCs/>
          <w:color w:val="auto"/>
          <w:sz w:val="26"/>
          <w:szCs w:val="26"/>
        </w:rPr>
      </w:pPr>
    </w:p>
    <w:p w:rsidR="0079459C" w:rsidRDefault="0079459C">
      <w:pPr>
        <w:pStyle w:val="Heading1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Сведения</w:t>
      </w:r>
      <w:r>
        <w:rPr>
          <w:rFonts w:ascii="Times New Roman" w:hAnsi="Times New Roman" w:cs="Times New Roman"/>
          <w:color w:val="auto"/>
        </w:rPr>
        <w:br/>
        <w:t>о целевых показателях программы «Развитие сельского туризма на территории Рузаевского муниципального района Республики Мордовия на 2020 - 2028 годы»</w:t>
      </w:r>
    </w:p>
    <w:p w:rsidR="0079459C" w:rsidRDefault="0079459C">
      <w:pPr>
        <w:rPr>
          <w:rFonts w:ascii="Times New Roman" w:hAnsi="Times New Roman" w:cs="Times New Roman"/>
        </w:rPr>
      </w:pPr>
    </w:p>
    <w:tbl>
      <w:tblPr>
        <w:tblW w:w="11007" w:type="dxa"/>
        <w:tblInd w:w="-6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17"/>
        <w:gridCol w:w="2978"/>
        <w:gridCol w:w="1134"/>
        <w:gridCol w:w="708"/>
        <w:gridCol w:w="709"/>
        <w:gridCol w:w="709"/>
        <w:gridCol w:w="709"/>
        <w:gridCol w:w="708"/>
        <w:gridCol w:w="709"/>
        <w:gridCol w:w="709"/>
        <w:gridCol w:w="709"/>
        <w:gridCol w:w="708"/>
      </w:tblGrid>
      <w:tr w:rsidR="0079459C" w:rsidTr="00321DC7">
        <w:tc>
          <w:tcPr>
            <w:tcW w:w="517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Показатель (индикатор) (наименование)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Единица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измер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ния</w:t>
            </w:r>
          </w:p>
        </w:tc>
        <w:tc>
          <w:tcPr>
            <w:tcW w:w="63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Значение показателей по годам</w:t>
            </w:r>
          </w:p>
        </w:tc>
      </w:tr>
      <w:tr w:rsidR="0079459C" w:rsidTr="00321DC7">
        <w:tc>
          <w:tcPr>
            <w:tcW w:w="517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2020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 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 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 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 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 год</w:t>
            </w:r>
          </w:p>
        </w:tc>
      </w:tr>
      <w:tr w:rsidR="0079459C" w:rsidTr="00321DC7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специалистов в сфере сельского туризма, прошедших подготовку и переподготовку 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79459C" w:rsidTr="00321DC7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действующих туристических и экску</w:t>
            </w:r>
            <w:r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сионных маршрутов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9459C" w:rsidTr="00321DC7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лиц, обсл</w:t>
            </w:r>
            <w:r>
              <w:rPr>
                <w:rFonts w:ascii="Times New Roman" w:hAnsi="Times New Roman" w:cs="Times New Roman"/>
              </w:rPr>
              <w:t>у</w:t>
            </w:r>
            <w:r>
              <w:rPr>
                <w:rFonts w:ascii="Times New Roman" w:hAnsi="Times New Roman" w:cs="Times New Roman"/>
              </w:rPr>
              <w:t>женных на действующих туристских и экскурсио</w:t>
            </w:r>
            <w:r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ных маршрутах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</w:tr>
      <w:tr w:rsidR="0079459C" w:rsidTr="00321DC7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проведенных событийных мероприятий в рамках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79459C" w:rsidTr="00321DC7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 туристов посети</w:t>
            </w:r>
            <w:r>
              <w:rPr>
                <w:rFonts w:ascii="Times New Roman" w:hAnsi="Times New Roman" w:cs="Times New Roman"/>
              </w:rPr>
              <w:t>в</w:t>
            </w:r>
            <w:r>
              <w:rPr>
                <w:rFonts w:ascii="Times New Roman" w:hAnsi="Times New Roman" w:cs="Times New Roman"/>
              </w:rPr>
              <w:t>ших сельскую местность в рамках фестивалей и с</w:t>
            </w:r>
            <w:r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бытийных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</w:p>
        </w:tc>
      </w:tr>
      <w:tr w:rsidR="0079459C" w:rsidTr="00321DC7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действующих коллективных средств размещения и сельских гостевых домов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9459C" w:rsidTr="00321DC7">
        <w:tc>
          <w:tcPr>
            <w:tcW w:w="5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туристов, размещенных в дейс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вующих коллективных средствах размещения и сельских гостевых домах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321DC7">
            <w:pPr>
              <w:pStyle w:val="a6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500</w:t>
            </w:r>
          </w:p>
        </w:tc>
      </w:tr>
    </w:tbl>
    <w:p w:rsidR="0079459C" w:rsidRDefault="0079459C">
      <w:pPr>
        <w:ind w:firstLine="0"/>
        <w:jc w:val="left"/>
        <w:rPr>
          <w:rFonts w:ascii="Arial" w:hAnsi="Arial" w:cs="Arial"/>
        </w:rPr>
        <w:sectPr w:rsidR="0079459C" w:rsidSect="000C4B41">
          <w:footerReference w:type="default" r:id="rId16"/>
          <w:headerReference w:type="first" r:id="rId17"/>
          <w:pgSz w:w="11905" w:h="16837"/>
          <w:pgMar w:top="959" w:right="1440" w:bottom="568" w:left="1440" w:header="11" w:footer="720" w:gutter="0"/>
          <w:cols w:space="720"/>
          <w:noEndnote/>
          <w:titlePg/>
          <w:docGrid w:linePitch="326"/>
        </w:sectPr>
      </w:pPr>
    </w:p>
    <w:p w:rsidR="0079459C" w:rsidRDefault="0079459C">
      <w:pPr>
        <w:tabs>
          <w:tab w:val="left" w:pos="15592"/>
        </w:tabs>
        <w:ind w:right="-1"/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</w:pPr>
      <w:bookmarkStart w:id="10" w:name="sub_200"/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t>Приложение 2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 xml:space="preserve">к </w:t>
      </w:r>
      <w:hyperlink w:anchor="sub_1000" w:history="1">
        <w:r>
          <w:rPr>
            <w:rStyle w:val="a0"/>
            <w:rFonts w:ascii="Times New Roman" w:hAnsi="Times New Roman"/>
            <w:b w:val="0"/>
            <w:color w:val="auto"/>
            <w:sz w:val="26"/>
            <w:szCs w:val="26"/>
          </w:rPr>
          <w:t>муниципальной программе</w:t>
        </w:r>
      </w:hyperlink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«Развитие сельского туризма на территории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6"/>
          <w:szCs w:val="26"/>
        </w:rPr>
        <w:br/>
        <w:t>Республики Мордовия» на 2020 - 2028 годы»</w:t>
      </w:r>
    </w:p>
    <w:p w:rsidR="0079459C" w:rsidRDefault="0079459C">
      <w:pPr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79459C" w:rsidRDefault="0079459C">
      <w:pPr>
        <w:rPr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79459C" w:rsidRDefault="0079459C">
      <w:pPr>
        <w:rPr>
          <w:bCs/>
          <w:color w:val="000000"/>
          <w:spacing w:val="1"/>
          <w:sz w:val="28"/>
          <w:szCs w:val="28"/>
          <w:shd w:val="clear" w:color="auto" w:fill="FFFFFF"/>
          <w:lang w:eastAsia="en-US"/>
        </w:rPr>
      </w:pPr>
    </w:p>
    <w:p w:rsidR="0079459C" w:rsidRDefault="0079459C">
      <w:pPr>
        <w:ind w:left="160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color w:val="000000"/>
          <w:spacing w:val="2"/>
          <w:sz w:val="28"/>
          <w:szCs w:val="28"/>
          <w:shd w:val="clear" w:color="auto" w:fill="FFFFFF"/>
          <w:lang w:eastAsia="en-US"/>
        </w:rPr>
        <w:t xml:space="preserve">Перечень основных мероприятий муниципальной программы </w:t>
      </w:r>
    </w:p>
    <w:p w:rsidR="0079459C" w:rsidRDefault="0079459C">
      <w:pPr>
        <w:ind w:left="160"/>
        <w:jc w:val="center"/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spacing w:val="2"/>
          <w:sz w:val="28"/>
          <w:szCs w:val="28"/>
          <w:shd w:val="clear" w:color="auto" w:fill="FFFFFF"/>
          <w:lang w:eastAsia="en-US"/>
        </w:rPr>
        <w:t>«</w:t>
      </w:r>
      <w:r>
        <w:rPr>
          <w:rStyle w:val="a"/>
          <w:rFonts w:ascii="Times New Roman" w:hAnsi="Times New Roman" w:cs="Times New Roman"/>
          <w:bCs/>
          <w:color w:val="auto"/>
          <w:sz w:val="28"/>
          <w:szCs w:val="28"/>
        </w:rPr>
        <w:t>Развитие сельского туризма на территории Рузаевского муниципального района Республики Мордовия</w:t>
      </w:r>
    </w:p>
    <w:p w:rsidR="0079459C" w:rsidRDefault="0079459C">
      <w:pPr>
        <w:ind w:left="160"/>
        <w:jc w:val="center"/>
        <w:rPr>
          <w:rFonts w:ascii="Times New Roman" w:hAnsi="Times New Roman" w:cs="Times New Roman"/>
          <w:b/>
          <w:spacing w:val="2"/>
          <w:sz w:val="28"/>
          <w:szCs w:val="28"/>
          <w:shd w:val="clear" w:color="auto" w:fill="FFFFFF"/>
          <w:lang w:eastAsia="en-US"/>
        </w:rPr>
      </w:pPr>
      <w:r>
        <w:rPr>
          <w:rFonts w:ascii="Times New Roman" w:hAnsi="Times New Roman" w:cs="Times New Roman"/>
          <w:b/>
          <w:spacing w:val="2"/>
          <w:sz w:val="28"/>
          <w:szCs w:val="28"/>
          <w:lang w:eastAsia="en-US"/>
        </w:rPr>
        <w:t>на 2020 – 2028 годы»</w:t>
      </w:r>
    </w:p>
    <w:bookmarkEnd w:id="10"/>
    <w:p w:rsidR="0079459C" w:rsidRDefault="0079459C">
      <w:pPr>
        <w:rPr>
          <w:rFonts w:ascii="Times New Roman" w:hAnsi="Times New Roman" w:cs="Times New Roman"/>
          <w:sz w:val="28"/>
          <w:szCs w:val="28"/>
        </w:rPr>
      </w:pPr>
    </w:p>
    <w:p w:rsidR="0079459C" w:rsidRDefault="0079459C">
      <w:pPr>
        <w:rPr>
          <w:sz w:val="28"/>
          <w:szCs w:val="28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7"/>
        <w:gridCol w:w="4526"/>
        <w:gridCol w:w="2975"/>
        <w:gridCol w:w="12"/>
        <w:gridCol w:w="1701"/>
        <w:gridCol w:w="1985"/>
        <w:gridCol w:w="3827"/>
      </w:tblGrid>
      <w:tr w:rsidR="0079459C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>
            <w:pPr>
              <w:ind w:left="57"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п/п</w:t>
            </w:r>
          </w:p>
        </w:tc>
        <w:tc>
          <w:tcPr>
            <w:tcW w:w="45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Номер и наименование мероприятия</w:t>
            </w:r>
          </w:p>
        </w:tc>
        <w:tc>
          <w:tcPr>
            <w:tcW w:w="297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Ответственный испо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нитель</w:t>
            </w:r>
          </w:p>
        </w:tc>
        <w:tc>
          <w:tcPr>
            <w:tcW w:w="369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Срок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Ожидаемый непосредстве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ный результат (краткое оп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сание)</w:t>
            </w:r>
          </w:p>
        </w:tc>
      </w:tr>
      <w:tr w:rsidR="0079459C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459C" w:rsidRDefault="0079459C">
            <w:pPr>
              <w:ind w:right="57" w:firstLine="8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459C" w:rsidRDefault="00794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79459C" w:rsidRDefault="0079459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начала</w:t>
            </w:r>
          </w:p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окончания</w:t>
            </w:r>
          </w:p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реализации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79459C">
        <w:trPr>
          <w:trHeight w:val="2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Нормативно-правовое и методическое обеспечение развития сельского туризма</w:t>
            </w:r>
          </w:p>
        </w:tc>
      </w:tr>
      <w:tr w:rsidR="0079459C">
        <w:trPr>
          <w:trHeight w:val="1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Разработка и принятие нормативно-правовых актов в сфере развития сельского туризма на территории 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заевского района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Администрация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муниципального района РМ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ормирование нормативной правовой базы позволит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тимизировать инфраструктуру сельского туризма, стимул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ровать деловую активность в сельских и городском посел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ниях, формировать позити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ный имидж Рузаевского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ниципального района для привлечения в район туристов и инвесторов.</w:t>
            </w:r>
          </w:p>
        </w:tc>
      </w:tr>
      <w:tr w:rsidR="0079459C">
        <w:trPr>
          <w:trHeight w:val="149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 w:rsidP="00272D21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Разработка эффективного механизма управления и координации деятел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ь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ности в сфере развития сельского 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ризма на территории Рузаевского района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10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Оказание методической помощи субъектам сельского туризма по 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р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ганизации сельского туризма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9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Обновление информационного банка данных об объектах сельского т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у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ризма и туристских ресурсах района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1.5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Разработка и утверждение местных стандартов размещения в сельских усадьбах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4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инфраструктуры сельского туризма</w:t>
            </w:r>
          </w:p>
        </w:tc>
      </w:tr>
      <w:tr w:rsidR="0079459C">
        <w:trPr>
          <w:trHeight w:val="12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0D632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новых зон отдыха в селах Шишкеево, Стрелецкая Слоб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да, Хованщина, Пайгарма, Мордо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ская Пишля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 развитие объектов сельского туризма, повышение занятости, в том числе самоз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нятости, сельского населения района в сфере сельского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ризма, создание условий для удовлетворения потребностей граждан в активном и полн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ценном отдыхе, способству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щем укреплению здоровья, приобщению к культурным и историческим ценностям,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ладу жизни населения сельских территорий,  обеспечение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хранения и восстановления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хитектурного наследия и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родного ландшафта.</w:t>
            </w:r>
          </w:p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9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мероприятий, направле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на благоустройство объектов сельского туризма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2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туристической базы "Хованщина" в с. Хованщина: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стоянки транспор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ных средств;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зоны купания;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зоны рыбной ловли;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создание троп для прогулок в 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зоне;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сооружение банного комплекса;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обустройство кемпинговых площ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док.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9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в селе Шишкеево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центра развития сельского туризма и народных промыслов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в селе Шишкеево центра развития сельского туризма и народных промыслов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227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краеведческого музея в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ле Шишкеево Рузаевского района, возрождение казачества, как истор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ческого уклада жизни местных 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телей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культуры Администрации Рузае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района,</w:t>
            </w:r>
          </w:p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Ши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кеевского сельского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селения (по согласов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нию)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организации торгового обслуживания, питания и предоставления бытовых услуг 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жданам в местах массового отдыха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Рузае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18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2.8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велосипедных тур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стических маршрутов в сельской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стности: обустройство стоянок для отдыха кемпинговых зон; объектов туристского показа; создание удо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ной туристской навигации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3.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Финансово-кредитная поддержка субъектов сельского туризма</w:t>
            </w:r>
          </w:p>
        </w:tc>
      </w:tr>
      <w:tr w:rsidR="0079459C">
        <w:trPr>
          <w:trHeight w:val="18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субъектов сельского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ризма для участия в конкурсах на предоставление грантов и получения кредитования, в рамках молодежных социальных проектов, в целях разв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тия сельского туризма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Рузае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возможностей кредитования и микрокредит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вания, субсидирования субъе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сельского туризма, участие в мероприятиях с целью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чения субъектами сельского туризма безвозвратных гра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тов,  стимулирование участия субъектов сельского туризма в развитии сельского туризма в Рузаевском районе.</w:t>
            </w:r>
          </w:p>
          <w:p w:rsidR="0079459C" w:rsidRDefault="0079459C" w:rsidP="00272D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8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Содействие привлечению инвест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ций в туристскую отрасль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Рузае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ского муниципального района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3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</w:t>
            </w:r>
          </w:p>
        </w:tc>
        <w:tc>
          <w:tcPr>
            <w:tcW w:w="150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>
            <w:pPr>
              <w:ind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Информационная и организационная поддержка субъектов сельского туризма</w:t>
            </w:r>
          </w:p>
        </w:tc>
      </w:tr>
      <w:tr w:rsidR="0079459C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по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сельского туризма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качества и досту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 информации о 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плексном туристском продукте района, в том числе в сети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тернет,  создание базы данных о туристических ресурсах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она.</w:t>
            </w:r>
          </w:p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154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субъектов сельского тури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 в межрегиональных и междун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родных выставках по туризму в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ках республиканских мероприятий и в образовательных мероприятиях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9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туристических маршр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тов по достопримечательным местам района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6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4.4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пеших и конных эколог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ческих маршрутов по району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154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4.5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издание информацио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но-рекламных материалов о турис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ских возможностях района (путев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дителей, туристских справочников, карт-схем размещения объектов и пр.)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12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4.6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0D632C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Информационное обеспечение 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дела "сельский туризм" на </w:t>
            </w:r>
            <w:hyperlink r:id="rId18" w:history="1">
              <w:r>
                <w:rPr>
                  <w:rStyle w:val="a0"/>
                  <w:rFonts w:ascii="Times New Roman" w:hAnsi="Times New Roman"/>
                  <w:color w:val="auto"/>
                  <w:sz w:val="28"/>
                  <w:szCs w:val="28"/>
                </w:rPr>
                <w:t>официальном сайте</w:t>
              </w:r>
            </w:hyperlink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органов мес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ного самоуправления Рузаевского муниципального района в информ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ционно-телекоммуникационной сети «Интернет»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12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4.7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культурно-массовых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роприятий, способствующих возр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ждению народных традиций на селе и развитию сельского туризма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  <w:tr w:rsidR="0079459C">
        <w:trPr>
          <w:trHeight w:val="6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4.1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семинаров по организ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ции сельского туризма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ского МР</w:t>
            </w:r>
          </w:p>
        </w:tc>
        <w:tc>
          <w:tcPr>
            <w:tcW w:w="17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9459C" w:rsidRPr="00272D21" w:rsidRDefault="0079459C" w:rsidP="00272D21">
            <w:pPr>
              <w:ind w:left="57" w:right="57" w:firstLine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3619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2028 год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459C" w:rsidRDefault="0079459C" w:rsidP="00272D21">
            <w:pPr>
              <w:ind w:left="57" w:right="5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highlight w:val="yellow"/>
                <w:shd w:val="clear" w:color="auto" w:fill="FFFFFF"/>
              </w:rPr>
            </w:pPr>
          </w:p>
        </w:tc>
      </w:tr>
    </w:tbl>
    <w:p w:rsidR="0079459C" w:rsidRDefault="0079459C">
      <w:pPr>
        <w:jc w:val="right"/>
        <w:rPr>
          <w:rStyle w:val="a"/>
          <w:rFonts w:ascii="Times New Roman" w:hAnsi="Times New Roman" w:cs="Times New Roman"/>
          <w:b w:val="0"/>
          <w:bCs/>
          <w:sz w:val="26"/>
          <w:szCs w:val="26"/>
        </w:rPr>
        <w:sectPr w:rsidR="0079459C">
          <w:headerReference w:type="default" r:id="rId19"/>
          <w:footerReference w:type="default" r:id="rId20"/>
          <w:pgSz w:w="16800" w:h="11900" w:orient="landscape"/>
          <w:pgMar w:top="800" w:right="357" w:bottom="800" w:left="851" w:header="11" w:footer="720" w:gutter="0"/>
          <w:cols w:space="720"/>
          <w:noEndnote/>
          <w:docGrid w:linePitch="326"/>
        </w:sectPr>
      </w:pPr>
    </w:p>
    <w:p w:rsidR="0079459C" w:rsidRDefault="0079459C">
      <w:pPr>
        <w:jc w:val="right"/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11" w:name="sub_300"/>
      <w:r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t>Приложение 3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 xml:space="preserve">к </w:t>
      </w:r>
      <w:hyperlink w:anchor="sub_1000" w:history="1">
        <w:r>
          <w:rPr>
            <w:rStyle w:val="a0"/>
            <w:rFonts w:ascii="Times New Roman" w:hAnsi="Times New Roman"/>
            <w:b w:val="0"/>
            <w:color w:val="auto"/>
            <w:sz w:val="28"/>
            <w:szCs w:val="28"/>
          </w:rPr>
          <w:t>муниципальной программе</w:t>
        </w:r>
      </w:hyperlink>
      <w:r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>«Развитие сельского туризма на территории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>Рузаевского муниципального района</w:t>
      </w:r>
      <w:r>
        <w:rPr>
          <w:rStyle w:val="a"/>
          <w:rFonts w:ascii="Times New Roman" w:hAnsi="Times New Roman" w:cs="Times New Roman"/>
          <w:b w:val="0"/>
          <w:bCs/>
          <w:color w:val="auto"/>
          <w:sz w:val="28"/>
          <w:szCs w:val="28"/>
        </w:rPr>
        <w:br/>
        <w:t>Республики Мордовия на 2020 - 2028 годы»</w:t>
      </w:r>
    </w:p>
    <w:bookmarkEnd w:id="11"/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ind w:right="-284"/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pStyle w:val="Heading1"/>
        <w:spacing w:before="0" w:after="0"/>
        <w:ind w:right="-284"/>
        <w:rPr>
          <w:rFonts w:ascii="Times New Roman" w:hAnsi="Times New Roman" w:cs="Times New Roman"/>
          <w:color w:val="auto"/>
          <w:sz w:val="26"/>
          <w:szCs w:val="26"/>
        </w:rPr>
      </w:pPr>
      <w:bookmarkStart w:id="12" w:name="_Ресурсное_обеспечение"/>
      <w:bookmarkEnd w:id="12"/>
      <w:r>
        <w:rPr>
          <w:rFonts w:ascii="Times New Roman" w:hAnsi="Times New Roman" w:cs="Times New Roman"/>
          <w:color w:val="auto"/>
          <w:sz w:val="26"/>
          <w:szCs w:val="26"/>
        </w:rPr>
        <w:t>Ресурсное обеспечение</w:t>
      </w:r>
    </w:p>
    <w:p w:rsidR="0079459C" w:rsidRDefault="0079459C">
      <w:pPr>
        <w:pStyle w:val="Heading1"/>
        <w:spacing w:before="0" w:after="0"/>
        <w:ind w:right="-284"/>
        <w:rPr>
          <w:rFonts w:ascii="Times New Roman" w:hAnsi="Times New Roman" w:cs="Times New Roman"/>
          <w:color w:val="auto"/>
          <w:sz w:val="26"/>
          <w:szCs w:val="26"/>
        </w:rPr>
      </w:pPr>
      <w:bookmarkStart w:id="13" w:name="_реализации_муниципальной_программы"/>
      <w:bookmarkEnd w:id="13"/>
      <w:r>
        <w:rPr>
          <w:rFonts w:ascii="Times New Roman" w:hAnsi="Times New Roman" w:cs="Times New Roman"/>
          <w:color w:val="auto"/>
          <w:sz w:val="26"/>
          <w:szCs w:val="26"/>
        </w:rPr>
        <w:t>реализации муниципальной программы Рузаевского муниципального района «Развитие сельского туризма на террит</w:t>
      </w:r>
      <w:r>
        <w:rPr>
          <w:rFonts w:ascii="Times New Roman" w:hAnsi="Times New Roman" w:cs="Times New Roman"/>
          <w:color w:val="auto"/>
          <w:sz w:val="26"/>
          <w:szCs w:val="26"/>
        </w:rPr>
        <w:t>о</w:t>
      </w:r>
      <w:r>
        <w:rPr>
          <w:rFonts w:ascii="Times New Roman" w:hAnsi="Times New Roman" w:cs="Times New Roman"/>
          <w:color w:val="auto"/>
          <w:sz w:val="26"/>
          <w:szCs w:val="26"/>
        </w:rPr>
        <w:t>рии Рузаевского муниципального района Республики Мордовия на 2020 - 2028 годы»</w:t>
      </w:r>
    </w:p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108" w:tblpY="1"/>
        <w:tblOverlap w:val="never"/>
        <w:tblW w:w="159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5"/>
        <w:gridCol w:w="706"/>
        <w:gridCol w:w="2978"/>
        <w:gridCol w:w="1558"/>
        <w:gridCol w:w="1418"/>
        <w:gridCol w:w="850"/>
        <w:gridCol w:w="845"/>
        <w:gridCol w:w="6"/>
        <w:gridCol w:w="839"/>
        <w:gridCol w:w="11"/>
        <w:gridCol w:w="834"/>
        <w:gridCol w:w="17"/>
        <w:gridCol w:w="829"/>
        <w:gridCol w:w="26"/>
        <w:gridCol w:w="819"/>
        <w:gridCol w:w="27"/>
        <w:gridCol w:w="818"/>
        <w:gridCol w:w="32"/>
        <w:gridCol w:w="813"/>
        <w:gridCol w:w="38"/>
        <w:gridCol w:w="808"/>
      </w:tblGrid>
      <w:tr w:rsidR="0079459C" w:rsidTr="00A748BB">
        <w:trPr>
          <w:cantSplit/>
          <w:trHeight w:val="750"/>
        </w:trPr>
        <w:tc>
          <w:tcPr>
            <w:tcW w:w="2373" w:type="dxa"/>
            <w:gridSpan w:val="2"/>
            <w:vMerge w:val="restart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Статус</w:t>
            </w:r>
          </w:p>
        </w:tc>
        <w:tc>
          <w:tcPr>
            <w:tcW w:w="2976" w:type="dxa"/>
            <w:vMerge w:val="restart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Наименование мун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ципальной программы (подпрограммы гос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у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дарственной програ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мы Республики Мо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довия), основного м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роприятия</w:t>
            </w:r>
          </w:p>
        </w:tc>
        <w:tc>
          <w:tcPr>
            <w:tcW w:w="1558" w:type="dxa"/>
            <w:vMerge w:val="restart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Ответс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венный исполн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тель, сои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полнитель, участник</w:t>
            </w:r>
          </w:p>
        </w:tc>
        <w:tc>
          <w:tcPr>
            <w:tcW w:w="1418" w:type="dxa"/>
            <w:vMerge w:val="restart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Источник финанс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рования</w:t>
            </w:r>
          </w:p>
        </w:tc>
        <w:tc>
          <w:tcPr>
            <w:tcW w:w="7612" w:type="dxa"/>
            <w:gridSpan w:val="16"/>
            <w:tcBorders>
              <w:right w:val="single" w:sz="4" w:space="0" w:color="auto"/>
            </w:tcBorders>
          </w:tcPr>
          <w:p w:rsidR="0079459C" w:rsidRDefault="0079459C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Расходы по годам, тыс. рублей</w:t>
            </w:r>
          </w:p>
        </w:tc>
      </w:tr>
      <w:tr w:rsidR="0079459C" w:rsidTr="00785F2E">
        <w:trPr>
          <w:cantSplit/>
          <w:trHeight w:val="825"/>
        </w:trPr>
        <w:tc>
          <w:tcPr>
            <w:tcW w:w="2373" w:type="dxa"/>
            <w:gridSpan w:val="2"/>
            <w:vMerge/>
          </w:tcPr>
          <w:p w:rsidR="0079459C" w:rsidRDefault="0079459C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976" w:type="dxa"/>
            <w:vMerge/>
          </w:tcPr>
          <w:p w:rsidR="0079459C" w:rsidRDefault="0079459C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558" w:type="dxa"/>
            <w:vMerge/>
          </w:tcPr>
          <w:p w:rsidR="0079459C" w:rsidRDefault="0079459C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vMerge/>
          </w:tcPr>
          <w:p w:rsidR="0079459C" w:rsidRDefault="0079459C">
            <w:pPr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850" w:type="dxa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2020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2021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2022 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2023 год</w:t>
            </w:r>
          </w:p>
        </w:tc>
        <w:tc>
          <w:tcPr>
            <w:tcW w:w="85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2024 год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2025 год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2026</w:t>
            </w:r>
          </w:p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2027</w:t>
            </w:r>
          </w:p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</w:tcPr>
          <w:p w:rsidR="0079459C" w:rsidRDefault="0079459C" w:rsidP="00134FF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2028</w:t>
            </w:r>
          </w:p>
          <w:p w:rsidR="0079459C" w:rsidRDefault="0079459C" w:rsidP="00134FF3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  <w:lang w:eastAsia="ar-SA"/>
              </w:rPr>
              <w:t>год</w:t>
            </w:r>
          </w:p>
        </w:tc>
      </w:tr>
      <w:tr w:rsidR="0079459C" w:rsidTr="00785F2E">
        <w:trPr>
          <w:cantSplit/>
        </w:trPr>
        <w:tc>
          <w:tcPr>
            <w:tcW w:w="1666" w:type="dxa"/>
            <w:tcBorders>
              <w:top w:val="nil"/>
              <w:righ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2976" w:type="dxa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558" w:type="dxa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1418" w:type="dxa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5</w:t>
            </w:r>
          </w:p>
        </w:tc>
        <w:tc>
          <w:tcPr>
            <w:tcW w:w="850" w:type="dxa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6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7</w:t>
            </w:r>
          </w:p>
        </w:tc>
        <w:tc>
          <w:tcPr>
            <w:tcW w:w="850" w:type="dxa"/>
            <w:gridSpan w:val="2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851" w:type="dxa"/>
            <w:gridSpan w:val="2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9</w:t>
            </w:r>
          </w:p>
        </w:tc>
        <w:tc>
          <w:tcPr>
            <w:tcW w:w="855" w:type="dxa"/>
            <w:gridSpan w:val="2"/>
            <w:tcBorders>
              <w:top w:val="nil"/>
              <w:righ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10</w:t>
            </w:r>
          </w:p>
        </w:tc>
        <w:tc>
          <w:tcPr>
            <w:tcW w:w="846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12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13</w:t>
            </w:r>
          </w:p>
        </w:tc>
        <w:tc>
          <w:tcPr>
            <w:tcW w:w="808" w:type="dxa"/>
            <w:tcBorders>
              <w:top w:val="nil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14</w:t>
            </w:r>
          </w:p>
        </w:tc>
      </w:tr>
      <w:tr w:rsidR="0079459C" w:rsidTr="00785F2E">
        <w:trPr>
          <w:cantSplit/>
          <w:trHeight w:val="539"/>
        </w:trPr>
        <w:tc>
          <w:tcPr>
            <w:tcW w:w="2373" w:type="dxa"/>
            <w:gridSpan w:val="2"/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Программа</w:t>
            </w:r>
          </w:p>
        </w:tc>
        <w:tc>
          <w:tcPr>
            <w:tcW w:w="4534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Муниципальная программа «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 сельского туризма на территории 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заевского муниципального района Республики Мордовия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 xml:space="preserve"> на 2020-2028 годы»</w:t>
            </w:r>
          </w:p>
        </w:tc>
        <w:tc>
          <w:tcPr>
            <w:tcW w:w="1418" w:type="dxa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Всего</w:t>
            </w:r>
          </w:p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местный бюджет</w:t>
            </w:r>
          </w:p>
        </w:tc>
        <w:tc>
          <w:tcPr>
            <w:tcW w:w="850" w:type="dxa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  <w:tc>
          <w:tcPr>
            <w:tcW w:w="851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669,9</w:t>
            </w:r>
          </w:p>
        </w:tc>
        <w:tc>
          <w:tcPr>
            <w:tcW w:w="850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  <w:tc>
          <w:tcPr>
            <w:tcW w:w="851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855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46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850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851" w:type="dxa"/>
            <w:gridSpan w:val="2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  <w:tc>
          <w:tcPr>
            <w:tcW w:w="808" w:type="dxa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</w:tr>
      <w:tr w:rsidR="0079459C" w:rsidTr="00A748BB">
        <w:trPr>
          <w:cantSplit/>
          <w:trHeight w:val="539"/>
        </w:trPr>
        <w:tc>
          <w:tcPr>
            <w:tcW w:w="1666" w:type="dxa"/>
            <w:tcBorders>
              <w:top w:val="nil"/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707" w:type="dxa"/>
            <w:tcBorders>
              <w:top w:val="nil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4534" w:type="dxa"/>
            <w:gridSpan w:val="2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Нормативно-правовое и методическое обеспечение развития сельского т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у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ризма</w:t>
            </w:r>
          </w:p>
        </w:tc>
        <w:tc>
          <w:tcPr>
            <w:tcW w:w="1418" w:type="dxa"/>
            <w:tcBorders>
              <w:top w:val="nil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Всего</w:t>
            </w:r>
          </w:p>
        </w:tc>
        <w:tc>
          <w:tcPr>
            <w:tcW w:w="7612" w:type="dxa"/>
            <w:gridSpan w:val="16"/>
            <w:tcBorders>
              <w:top w:val="nil"/>
            </w:tcBorders>
          </w:tcPr>
          <w:p w:rsidR="0079459C" w:rsidRDefault="0079459C" w:rsidP="00AF290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A748BB">
        <w:trPr>
          <w:cantSplit/>
          <w:trHeight w:val="1870"/>
        </w:trPr>
        <w:tc>
          <w:tcPr>
            <w:tcW w:w="1666" w:type="dxa"/>
            <w:tcBorders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1.1.</w:t>
            </w:r>
          </w:p>
        </w:tc>
        <w:tc>
          <w:tcPr>
            <w:tcW w:w="2976" w:type="dxa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Разработка и принятие нормативно-правовых актов в сфере развития сельского туризма на территории Рузаевского района</w:t>
            </w:r>
          </w:p>
        </w:tc>
        <w:tc>
          <w:tcPr>
            <w:tcW w:w="1558" w:type="dxa"/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Админис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т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рация Руз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евского муниц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и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пального района РМ</w:t>
            </w:r>
          </w:p>
        </w:tc>
        <w:tc>
          <w:tcPr>
            <w:tcW w:w="1418" w:type="dxa"/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</w:tcPr>
          <w:p w:rsidR="0079459C" w:rsidRDefault="0079459C" w:rsidP="00AF290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A748BB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1.2.</w:t>
            </w:r>
          </w:p>
        </w:tc>
        <w:tc>
          <w:tcPr>
            <w:tcW w:w="2976" w:type="dxa"/>
            <w:tcBorders>
              <w:top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Разработка эффективн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го механизма управл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ния и координации де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я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тельности в сфере ра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з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вития сельского туризма на территории Рузае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ского района</w:t>
            </w:r>
          </w:p>
        </w:tc>
        <w:tc>
          <w:tcPr>
            <w:tcW w:w="1558" w:type="dxa"/>
            <w:tcBorders>
              <w:top w:val="single" w:sz="4" w:space="0" w:color="auto"/>
            </w:tcBorders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</w:tcBorders>
          </w:tcPr>
          <w:p w:rsidR="0079459C" w:rsidRDefault="0079459C" w:rsidP="00AF290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A748BB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1.3.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Оказание методической помощи субъектам сельского туризма по организации сельского туризма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F290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A748BB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1.4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Обновление информ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а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ционного банка данных об объектах сельского туризма и туристских ресурсах района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F290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A748BB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1.5</w:t>
            </w: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Разработка и утвержд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е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ние местных стандартов размещения в сельских усадьбах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F290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A748BB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2976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Оказание методической помощи субъектам сельского туризма по организации сельского туризма</w:t>
            </w:r>
          </w:p>
        </w:tc>
        <w:tc>
          <w:tcPr>
            <w:tcW w:w="155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F290C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2F3C1B">
        <w:trPr>
          <w:cantSplit/>
          <w:trHeight w:val="529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Развитие инфраструктуры сельского туризма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528,5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550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570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2.1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8657C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Формирование новых зон отдыха в селах Шишкеево, Стрелецкая Слобода, Хованщина, Пайгарма, Мордовская Пишля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2.2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меропри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тий, направленных на благоустройство объе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 сельского туризма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2.3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Обустройство турист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ческой базы "Хованщ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на" в с. Хованщина:</w:t>
            </w:r>
          </w:p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обустройство стоянки транспортных средств;</w:t>
            </w:r>
          </w:p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обустройство зоны 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пания;</w:t>
            </w:r>
          </w:p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обустройство зоны рыбной ловли;</w:t>
            </w:r>
          </w:p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создание троп для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гулок в лесной зоне;</w:t>
            </w:r>
          </w:p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сооружение банного комплекса;</w:t>
            </w:r>
          </w:p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обустройство кемпи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говых площадок.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2.4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в селе Ши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кеево  центра развития сельского туризма и 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родных промыслов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2.5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Благоустройство в селе Шишкеево центра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вития сельского туризма и народных промыслов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2.6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краеведческ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музея в селе Ши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ш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кеево Рузаевского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она, возрождение каз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чества, как историч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ского уклада жизни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стных жителей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</w:p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Управление культуры Админис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рации Руз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района,</w:t>
            </w:r>
          </w:p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рация Шишкее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ского сел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ского пос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ления (по согласов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нию)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Внебю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жетные средства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2.7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Создание условий для организации торгового обслуживания, питания и предоставления быт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вых услуг гражданам в местах массового отд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ха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рация Руз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A748BB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2.8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Обустройство велос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педных туристических маршрутов в сельской местности: обустройс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 стоянок для отдыха кемпинговых зон; об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ъ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ектов туристского пок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за; создание удобной туристской навигации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A748BB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9459C" w:rsidTr="002F3C1B">
        <w:trPr>
          <w:cantSplit/>
          <w:trHeight w:val="632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Финансово-кредитная поддержка субъектов сельского туризма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Всего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Выявление субъектов сельского туризма для участия в конкурсах на предоставление грантов и получения кредитов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ния, в рамках молоде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ж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ных социальных прое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тов, в целях развития сельского туризма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рация Руз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B443A1">
        <w:trPr>
          <w:cantSplit/>
          <w:trHeight w:val="1130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3.2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Содействие привлеч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нию инвестиций в тур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стскую отрасль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рация Руз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евского 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пального района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2F3C1B">
        <w:trPr>
          <w:cantSplit/>
          <w:trHeight w:val="84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Основное мероприятие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</w:t>
            </w:r>
          </w:p>
        </w:tc>
        <w:tc>
          <w:tcPr>
            <w:tcW w:w="453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Информационная и организационная поддержка субъектов сельского 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ризма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99,9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9459C" w:rsidTr="00B443A1">
        <w:trPr>
          <w:cantSplit/>
          <w:trHeight w:val="1214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4.1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семинаров по организации сельск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 туризма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99,9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4.2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Участие субъектов сел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ского туризма в межр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гиональных и междун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родных выставках по туризму в рамках ре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публиканских мер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приятий и в образов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тельных мероприятиях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41,5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4.3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Организация туристич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ских маршрутов по до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топримечательным ме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там района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4.4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Разработка пеших и конных экологических маршрутов по району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4.5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Подготовка и издание информационно-рекламных материалов о туристских возможн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стях района (путевод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телей, туристских спр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вочников, карт-схем размещения объектов и пр.)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  <w:tc>
          <w:tcPr>
            <w:tcW w:w="84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4.6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8657CF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Информационное обе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печение раздела "сел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ь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ский туризм" на </w:t>
            </w:r>
            <w:hyperlink r:id="rId21" w:history="1">
              <w:r>
                <w:rPr>
                  <w:rStyle w:val="a0"/>
                  <w:rFonts w:ascii="Times New Roman" w:hAnsi="Times New Roman"/>
                  <w:color w:val="auto"/>
                  <w:sz w:val="26"/>
                  <w:szCs w:val="26"/>
                </w:rPr>
                <w:t>официальном сайте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органов местного сам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управления Рузаевского муниципального района в информационно-телекоммуникационной сети «Интернет»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  <w:tr w:rsidR="0079459C" w:rsidTr="00B443A1">
        <w:trPr>
          <w:cantSplit/>
          <w:trHeight w:val="1587"/>
        </w:trPr>
        <w:tc>
          <w:tcPr>
            <w:tcW w:w="16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59C" w:rsidRDefault="0079459C" w:rsidP="00785F2E">
            <w:pPr>
              <w:ind w:firstLine="0"/>
              <w:jc w:val="center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jc w:val="left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  <w:lang w:eastAsia="ar-SA"/>
              </w:rPr>
              <w:t>4.7</w:t>
            </w:r>
          </w:p>
        </w:tc>
        <w:tc>
          <w:tcPr>
            <w:tcW w:w="2980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культурно-массовых мероприятий, способствующих 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рождению народных традиций на селе и ра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витию сельского тури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</w:t>
            </w: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МАУ "ЦМПиТ" Рузаевск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о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ar-SA"/>
              </w:rPr>
              <w:t>го МР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pStyle w:val="a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Муниц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пальный бюджет</w:t>
            </w:r>
          </w:p>
        </w:tc>
        <w:tc>
          <w:tcPr>
            <w:tcW w:w="7612" w:type="dxa"/>
            <w:gridSpan w:val="16"/>
            <w:tcBorders>
              <w:top w:val="single" w:sz="4" w:space="0" w:color="auto"/>
              <w:bottom w:val="single" w:sz="4" w:space="0" w:color="auto"/>
            </w:tcBorders>
          </w:tcPr>
          <w:p w:rsidR="0079459C" w:rsidRDefault="0079459C" w:rsidP="00785F2E">
            <w:pPr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рамках финансирования текущей деятельности</w:t>
            </w:r>
          </w:p>
        </w:tc>
      </w:tr>
    </w:tbl>
    <w:p w:rsidR="0079459C" w:rsidRDefault="0079459C">
      <w:pPr>
        <w:rPr>
          <w:rFonts w:ascii="Times New Roman" w:hAnsi="Times New Roman" w:cs="Times New Roman"/>
          <w:sz w:val="26"/>
          <w:szCs w:val="26"/>
        </w:rPr>
      </w:pPr>
    </w:p>
    <w:p w:rsidR="0079459C" w:rsidRDefault="0079459C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79459C" w:rsidSect="00272D21">
      <w:headerReference w:type="default" r:id="rId22"/>
      <w:footerReference w:type="default" r:id="rId23"/>
      <w:pgSz w:w="16800" w:h="11900" w:orient="landscape"/>
      <w:pgMar w:top="142" w:right="1774" w:bottom="800" w:left="85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459C" w:rsidRDefault="0079459C" w:rsidP="007C7B6C">
      <w:r>
        <w:separator/>
      </w:r>
    </w:p>
  </w:endnote>
  <w:endnote w:type="continuationSeparator" w:id="0">
    <w:p w:rsidR="0079459C" w:rsidRDefault="0079459C" w:rsidP="007C7B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altName w:val="Times New Roman CYR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9C" w:rsidRDefault="0079459C">
    <w:pPr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5202"/>
      <w:gridCol w:w="5195"/>
      <w:gridCol w:w="5195"/>
    </w:tblGrid>
    <w:tr w:rsidR="0079459C">
      <w:tc>
        <w:tcPr>
          <w:tcW w:w="4729" w:type="dxa"/>
          <w:tcBorders>
            <w:top w:val="nil"/>
            <w:left w:val="nil"/>
            <w:bottom w:val="nil"/>
            <w:right w:val="nil"/>
          </w:tcBorders>
        </w:tcPr>
        <w:p w:rsidR="0079459C" w:rsidRDefault="0079459C">
          <w:pPr>
            <w:ind w:firstLine="0"/>
            <w:jc w:val="left"/>
            <w:rPr>
              <w:rFonts w:ascii="Times New Roman" w:eastAsia="SimSun" w:hAnsi="Times New Roman" w:cs="Times New Roman"/>
              <w:sz w:val="20"/>
              <w:szCs w:val="20"/>
            </w:rPr>
          </w:pPr>
        </w:p>
      </w:tc>
      <w:tc>
        <w:tcPr>
          <w:tcW w:w="4723" w:type="dxa"/>
          <w:tcBorders>
            <w:top w:val="nil"/>
            <w:left w:val="nil"/>
            <w:bottom w:val="nil"/>
            <w:right w:val="nil"/>
          </w:tcBorders>
        </w:tcPr>
        <w:p w:rsidR="0079459C" w:rsidRDefault="0079459C">
          <w:pPr>
            <w:ind w:firstLine="0"/>
            <w:jc w:val="center"/>
            <w:rPr>
              <w:rFonts w:ascii="Times New Roman" w:eastAsia="SimSun" w:hAnsi="Times New Roman" w:cs="Times New Roman"/>
              <w:sz w:val="20"/>
              <w:szCs w:val="20"/>
            </w:rPr>
          </w:pPr>
        </w:p>
      </w:tc>
      <w:tc>
        <w:tcPr>
          <w:tcW w:w="4723" w:type="dxa"/>
          <w:tcBorders>
            <w:top w:val="nil"/>
            <w:left w:val="nil"/>
            <w:bottom w:val="nil"/>
            <w:right w:val="nil"/>
          </w:tcBorders>
        </w:tcPr>
        <w:p w:rsidR="0079459C" w:rsidRDefault="0079459C">
          <w:pPr>
            <w:ind w:firstLine="0"/>
            <w:jc w:val="right"/>
            <w:rPr>
              <w:rFonts w:ascii="Times New Roman" w:eastAsia="SimSun" w:hAnsi="Times New Roman" w:cs="Times New Roman"/>
              <w:sz w:val="20"/>
              <w:szCs w:val="20"/>
            </w:rPr>
          </w:pPr>
        </w:p>
      </w:tc>
    </w:tr>
  </w:tbl>
  <w:p w:rsidR="0079459C" w:rsidRDefault="0079459C">
    <w:r>
      <w:rPr>
        <w:rFonts w:ascii="Times New Roman" w:eastAsia="SimSun" w:hAnsi="Times New Roman" w:cs="Times New Roman"/>
        <w:sz w:val="20"/>
        <w:szCs w:val="20"/>
      </w:rPr>
      <w:fldChar w:fldCharType="begin"/>
    </w:r>
    <w:r>
      <w:rPr>
        <w:rFonts w:ascii="Times New Roman" w:eastAsia="SimSun" w:hAnsi="Times New Roman" w:cs="Times New Roman"/>
        <w:sz w:val="20"/>
        <w:szCs w:val="20"/>
      </w:rPr>
      <w:instrText xml:space="preserve">PAGE  \* MERGEFORMAT </w:instrText>
    </w:r>
    <w:r>
      <w:rPr>
        <w:rFonts w:ascii="Times New Roman" w:eastAsia="SimSun" w:hAnsi="Times New Roman" w:cs="Times New Roman"/>
        <w:sz w:val="20"/>
        <w:szCs w:val="20"/>
      </w:rPr>
      <w:fldChar w:fldCharType="separate"/>
    </w:r>
    <w:r>
      <w:rPr>
        <w:rFonts w:ascii="Times New Roman" w:eastAsia="SimSun" w:hAnsi="Times New Roman" w:cs="Times New Roman"/>
        <w:noProof/>
        <w:sz w:val="20"/>
        <w:szCs w:val="20"/>
      </w:rPr>
      <w:t>15</w:t>
    </w:r>
    <w:r>
      <w:rPr>
        <w:rFonts w:ascii="Times New Roman" w:eastAsia="SimSun" w:hAnsi="Times New Roman" w:cs="Times New Roman"/>
        <w:sz w:val="20"/>
        <w:szCs w:val="20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/>
    </w:tblPr>
    <w:tblGrid>
      <w:gridCol w:w="4729"/>
      <w:gridCol w:w="4723"/>
      <w:gridCol w:w="4723"/>
    </w:tblGrid>
    <w:tr w:rsidR="0079459C">
      <w:tc>
        <w:tcPr>
          <w:tcW w:w="4729" w:type="dxa"/>
          <w:tcBorders>
            <w:top w:val="nil"/>
            <w:left w:val="nil"/>
            <w:bottom w:val="nil"/>
            <w:right w:val="nil"/>
          </w:tcBorders>
        </w:tcPr>
        <w:p w:rsidR="0079459C" w:rsidRDefault="0079459C">
          <w:pPr>
            <w:ind w:firstLine="0"/>
            <w:jc w:val="left"/>
            <w:rPr>
              <w:rFonts w:ascii="Times New Roman" w:eastAsia="SimSun" w:hAnsi="Times New Roman" w:cs="Times New Roman"/>
              <w:sz w:val="20"/>
              <w:szCs w:val="20"/>
            </w:rPr>
          </w:pPr>
        </w:p>
      </w:tc>
      <w:tc>
        <w:tcPr>
          <w:tcW w:w="4723" w:type="dxa"/>
          <w:tcBorders>
            <w:top w:val="nil"/>
            <w:left w:val="nil"/>
            <w:bottom w:val="nil"/>
            <w:right w:val="nil"/>
          </w:tcBorders>
        </w:tcPr>
        <w:p w:rsidR="0079459C" w:rsidRDefault="0079459C">
          <w:pPr>
            <w:ind w:firstLine="0"/>
            <w:jc w:val="center"/>
            <w:rPr>
              <w:rFonts w:ascii="Times New Roman" w:eastAsia="SimSun" w:hAnsi="Times New Roman" w:cs="Times New Roman"/>
              <w:sz w:val="20"/>
              <w:szCs w:val="20"/>
            </w:rPr>
          </w:pPr>
        </w:p>
      </w:tc>
      <w:tc>
        <w:tcPr>
          <w:tcW w:w="4723" w:type="dxa"/>
          <w:tcBorders>
            <w:top w:val="nil"/>
            <w:left w:val="nil"/>
            <w:bottom w:val="nil"/>
            <w:right w:val="nil"/>
          </w:tcBorders>
        </w:tcPr>
        <w:p w:rsidR="0079459C" w:rsidRDefault="0079459C">
          <w:pPr>
            <w:ind w:firstLine="0"/>
            <w:jc w:val="right"/>
            <w:rPr>
              <w:rFonts w:ascii="Times New Roman" w:eastAsia="SimSun" w:hAnsi="Times New Roman" w:cs="Times New Roman"/>
              <w:sz w:val="20"/>
              <w:szCs w:val="20"/>
            </w:rPr>
          </w:pPr>
        </w:p>
      </w:tc>
    </w:tr>
  </w:tbl>
  <w:p w:rsidR="0079459C" w:rsidRDefault="0079459C">
    <w:r>
      <w:rPr>
        <w:rFonts w:ascii="Times New Roman" w:eastAsia="SimSun" w:hAnsi="Times New Roman" w:cs="Times New Roman"/>
        <w:sz w:val="20"/>
        <w:szCs w:val="20"/>
      </w:rPr>
      <w:fldChar w:fldCharType="begin"/>
    </w:r>
    <w:r>
      <w:rPr>
        <w:rFonts w:ascii="Times New Roman" w:eastAsia="SimSun" w:hAnsi="Times New Roman" w:cs="Times New Roman"/>
        <w:sz w:val="20"/>
        <w:szCs w:val="20"/>
      </w:rPr>
      <w:instrText xml:space="preserve">PAGE  \* MERGEFORMAT </w:instrText>
    </w:r>
    <w:r>
      <w:rPr>
        <w:rFonts w:ascii="Times New Roman" w:eastAsia="SimSun" w:hAnsi="Times New Roman" w:cs="Times New Roman"/>
        <w:sz w:val="20"/>
        <w:szCs w:val="20"/>
      </w:rPr>
      <w:fldChar w:fldCharType="separate"/>
    </w:r>
    <w:r>
      <w:rPr>
        <w:rFonts w:ascii="Times New Roman" w:eastAsia="SimSun" w:hAnsi="Times New Roman" w:cs="Times New Roman"/>
        <w:noProof/>
        <w:sz w:val="20"/>
        <w:szCs w:val="20"/>
      </w:rPr>
      <w:t>20</w:t>
    </w:r>
    <w:r>
      <w:rPr>
        <w:rFonts w:ascii="Times New Roman" w:eastAsia="SimSu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459C" w:rsidRDefault="0079459C" w:rsidP="007C7B6C">
      <w:r>
        <w:separator/>
      </w:r>
    </w:p>
  </w:footnote>
  <w:footnote w:type="continuationSeparator" w:id="0">
    <w:p w:rsidR="0079459C" w:rsidRDefault="0079459C" w:rsidP="007C7B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9C" w:rsidRDefault="0079459C" w:rsidP="00B443A1">
    <w:pPr>
      <w:pStyle w:val="Header"/>
      <w:tabs>
        <w:tab w:val="left" w:pos="7938"/>
      </w:tabs>
      <w:ind w:left="-993" w:right="-290" w:firstLine="578"/>
      <w:rPr>
        <w:sz w:val="18"/>
        <w:szCs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9C" w:rsidRDefault="0079459C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459C" w:rsidRDefault="0079459C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BE3C91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0000002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4622C94">
      <w:start w:val="1"/>
      <w:numFmt w:val="decimal"/>
      <w:lvlText w:val=""/>
      <w:lvlJc w:val="left"/>
      <w:rPr>
        <w:rFonts w:cs="Times New Roman"/>
      </w:rPr>
    </w:lvl>
    <w:lvl w:ilvl="2" w:tplc="9C18BFD6">
      <w:start w:val="1"/>
      <w:numFmt w:val="decimal"/>
      <w:lvlText w:val=""/>
      <w:lvlJc w:val="left"/>
      <w:rPr>
        <w:rFonts w:cs="Times New Roman"/>
      </w:rPr>
    </w:lvl>
    <w:lvl w:ilvl="3" w:tplc="F6966BE6">
      <w:start w:val="1"/>
      <w:numFmt w:val="decimal"/>
      <w:lvlText w:val=""/>
      <w:lvlJc w:val="left"/>
      <w:rPr>
        <w:rFonts w:cs="Times New Roman"/>
      </w:rPr>
    </w:lvl>
    <w:lvl w:ilvl="4" w:tplc="F5508FF8">
      <w:start w:val="1"/>
      <w:numFmt w:val="decimal"/>
      <w:lvlText w:val=""/>
      <w:lvlJc w:val="left"/>
      <w:rPr>
        <w:rFonts w:cs="Times New Roman"/>
      </w:rPr>
    </w:lvl>
    <w:lvl w:ilvl="5" w:tplc="A8AEA91A">
      <w:start w:val="1"/>
      <w:numFmt w:val="decimal"/>
      <w:lvlText w:val=""/>
      <w:lvlJc w:val="left"/>
      <w:rPr>
        <w:rFonts w:cs="Times New Roman"/>
      </w:rPr>
    </w:lvl>
    <w:lvl w:ilvl="6" w:tplc="E40E957C">
      <w:start w:val="1"/>
      <w:numFmt w:val="decimal"/>
      <w:lvlText w:val=""/>
      <w:lvlJc w:val="left"/>
      <w:rPr>
        <w:rFonts w:cs="Times New Roman"/>
      </w:rPr>
    </w:lvl>
    <w:lvl w:ilvl="7" w:tplc="4F0E4B2C">
      <w:start w:val="1"/>
      <w:numFmt w:val="decimal"/>
      <w:lvlText w:val=""/>
      <w:lvlJc w:val="left"/>
      <w:rPr>
        <w:rFonts w:cs="Times New Roman"/>
      </w:rPr>
    </w:lvl>
    <w:lvl w:ilvl="8" w:tplc="4FDAB9B4">
      <w:start w:val="1"/>
      <w:numFmt w:val="decimal"/>
      <w:lvlText w:val=""/>
      <w:lvlJc w:val="left"/>
      <w:rPr>
        <w:rFonts w:cs="Times New Roman"/>
      </w:rPr>
    </w:lvl>
  </w:abstractNum>
  <w:abstractNum w:abstractNumId="2">
    <w:nsid w:val="00000003"/>
    <w:multiLevelType w:val="hybridMultilevel"/>
    <w:tmpl w:val="B826F90A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0FC4148"/>
    <w:multiLevelType w:val="hybridMultilevel"/>
    <w:tmpl w:val="CA104F5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C7B6C"/>
    <w:rsid w:val="00015A18"/>
    <w:rsid w:val="000C4A8E"/>
    <w:rsid w:val="000C4B41"/>
    <w:rsid w:val="000D632C"/>
    <w:rsid w:val="001175E2"/>
    <w:rsid w:val="00134FF3"/>
    <w:rsid w:val="00152B7C"/>
    <w:rsid w:val="0018743C"/>
    <w:rsid w:val="0019373C"/>
    <w:rsid w:val="002001BF"/>
    <w:rsid w:val="00241DA5"/>
    <w:rsid w:val="002622B6"/>
    <w:rsid w:val="00272D21"/>
    <w:rsid w:val="00297072"/>
    <w:rsid w:val="002A6633"/>
    <w:rsid w:val="002F3C1B"/>
    <w:rsid w:val="00314648"/>
    <w:rsid w:val="00321DC7"/>
    <w:rsid w:val="00345336"/>
    <w:rsid w:val="00374868"/>
    <w:rsid w:val="003750ED"/>
    <w:rsid w:val="004165D9"/>
    <w:rsid w:val="00432706"/>
    <w:rsid w:val="00443323"/>
    <w:rsid w:val="004853F1"/>
    <w:rsid w:val="004F1F79"/>
    <w:rsid w:val="004F6FAF"/>
    <w:rsid w:val="0053619D"/>
    <w:rsid w:val="005A6526"/>
    <w:rsid w:val="005C7EE8"/>
    <w:rsid w:val="006D6806"/>
    <w:rsid w:val="006E451D"/>
    <w:rsid w:val="00707029"/>
    <w:rsid w:val="00733886"/>
    <w:rsid w:val="007418C5"/>
    <w:rsid w:val="00775BC3"/>
    <w:rsid w:val="00785F2E"/>
    <w:rsid w:val="0079459C"/>
    <w:rsid w:val="007B0C7E"/>
    <w:rsid w:val="007C4D7C"/>
    <w:rsid w:val="007C7B6C"/>
    <w:rsid w:val="007E1271"/>
    <w:rsid w:val="007F7E12"/>
    <w:rsid w:val="008657CF"/>
    <w:rsid w:val="00882D73"/>
    <w:rsid w:val="00892D4B"/>
    <w:rsid w:val="008A2114"/>
    <w:rsid w:val="009319FA"/>
    <w:rsid w:val="009479FB"/>
    <w:rsid w:val="009A3324"/>
    <w:rsid w:val="00A55061"/>
    <w:rsid w:val="00A63349"/>
    <w:rsid w:val="00A748BB"/>
    <w:rsid w:val="00AC2345"/>
    <w:rsid w:val="00AF290C"/>
    <w:rsid w:val="00B14D20"/>
    <w:rsid w:val="00B21321"/>
    <w:rsid w:val="00B443A1"/>
    <w:rsid w:val="00B4745E"/>
    <w:rsid w:val="00B80C53"/>
    <w:rsid w:val="00BF18AE"/>
    <w:rsid w:val="00C132AE"/>
    <w:rsid w:val="00C60956"/>
    <w:rsid w:val="00C919C9"/>
    <w:rsid w:val="00D03BAB"/>
    <w:rsid w:val="00D11B00"/>
    <w:rsid w:val="00D25263"/>
    <w:rsid w:val="00D76B3B"/>
    <w:rsid w:val="00DC643B"/>
    <w:rsid w:val="00DF2FEE"/>
    <w:rsid w:val="00DF5A82"/>
    <w:rsid w:val="00E338F7"/>
    <w:rsid w:val="00E771AB"/>
    <w:rsid w:val="00EB09A3"/>
    <w:rsid w:val="00EE1753"/>
    <w:rsid w:val="00F12A03"/>
    <w:rsid w:val="00F73975"/>
    <w:rsid w:val="00F903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7B6C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C7B6C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C7B6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">
    <w:name w:val="Цветовое выделение"/>
    <w:uiPriority w:val="99"/>
    <w:rsid w:val="007C7B6C"/>
    <w:rPr>
      <w:b/>
      <w:color w:val="26282F"/>
    </w:rPr>
  </w:style>
  <w:style w:type="character" w:customStyle="1" w:styleId="a0">
    <w:name w:val="Гипертекстовая ссылка"/>
    <w:basedOn w:val="a"/>
    <w:uiPriority w:val="99"/>
    <w:rsid w:val="007C7B6C"/>
    <w:rPr>
      <w:rFonts w:cs="Times New Roman"/>
      <w:bCs/>
      <w:color w:val="106BBE"/>
    </w:rPr>
  </w:style>
  <w:style w:type="paragraph" w:customStyle="1" w:styleId="a1">
    <w:name w:val="Текст (справка)"/>
    <w:basedOn w:val="Normal"/>
    <w:next w:val="Normal"/>
    <w:uiPriority w:val="99"/>
    <w:rsid w:val="007C7B6C"/>
    <w:pPr>
      <w:ind w:left="170" w:right="170" w:firstLine="0"/>
      <w:jc w:val="left"/>
    </w:pPr>
  </w:style>
  <w:style w:type="paragraph" w:customStyle="1" w:styleId="a2">
    <w:name w:val="Комментарий"/>
    <w:basedOn w:val="a1"/>
    <w:next w:val="Normal"/>
    <w:uiPriority w:val="99"/>
    <w:rsid w:val="007C7B6C"/>
    <w:pPr>
      <w:spacing w:before="75"/>
      <w:ind w:right="0"/>
      <w:jc w:val="both"/>
    </w:pPr>
    <w:rPr>
      <w:color w:val="353842"/>
    </w:rPr>
  </w:style>
  <w:style w:type="paragraph" w:customStyle="1" w:styleId="a3">
    <w:name w:val="Информация о версии"/>
    <w:basedOn w:val="a2"/>
    <w:next w:val="Normal"/>
    <w:uiPriority w:val="99"/>
    <w:rsid w:val="007C7B6C"/>
    <w:rPr>
      <w:i/>
      <w:iCs/>
    </w:rPr>
  </w:style>
  <w:style w:type="paragraph" w:customStyle="1" w:styleId="a4">
    <w:name w:val="Текст информации об изменениях"/>
    <w:basedOn w:val="Normal"/>
    <w:next w:val="Normal"/>
    <w:uiPriority w:val="99"/>
    <w:rsid w:val="007C7B6C"/>
    <w:rPr>
      <w:color w:val="353842"/>
      <w:sz w:val="20"/>
      <w:szCs w:val="20"/>
    </w:rPr>
  </w:style>
  <w:style w:type="paragraph" w:customStyle="1" w:styleId="a5">
    <w:name w:val="Информация об изменениях"/>
    <w:basedOn w:val="a4"/>
    <w:next w:val="Normal"/>
    <w:uiPriority w:val="99"/>
    <w:rsid w:val="007C7B6C"/>
    <w:pPr>
      <w:spacing w:before="180"/>
      <w:ind w:left="360" w:right="360" w:firstLine="0"/>
    </w:pPr>
  </w:style>
  <w:style w:type="paragraph" w:customStyle="1" w:styleId="a6">
    <w:name w:val="Нормальный (таблица)"/>
    <w:basedOn w:val="Normal"/>
    <w:next w:val="Normal"/>
    <w:uiPriority w:val="99"/>
    <w:rsid w:val="007C7B6C"/>
    <w:pPr>
      <w:ind w:firstLine="0"/>
    </w:pPr>
  </w:style>
  <w:style w:type="paragraph" w:customStyle="1" w:styleId="a7">
    <w:name w:val="Подзаголовок для информации об изменениях"/>
    <w:basedOn w:val="a4"/>
    <w:next w:val="Normal"/>
    <w:uiPriority w:val="99"/>
    <w:rsid w:val="007C7B6C"/>
    <w:rPr>
      <w:b/>
      <w:bCs/>
    </w:rPr>
  </w:style>
  <w:style w:type="paragraph" w:customStyle="1" w:styleId="a8">
    <w:name w:val="Прижатый влево"/>
    <w:basedOn w:val="Normal"/>
    <w:next w:val="Normal"/>
    <w:uiPriority w:val="99"/>
    <w:rsid w:val="007C7B6C"/>
    <w:pPr>
      <w:ind w:firstLine="0"/>
      <w:jc w:val="left"/>
    </w:pPr>
  </w:style>
  <w:style w:type="character" w:customStyle="1" w:styleId="a9">
    <w:name w:val="Цветовое выделение для Текст"/>
    <w:uiPriority w:val="99"/>
    <w:rsid w:val="007C7B6C"/>
    <w:rPr>
      <w:rFonts w:ascii="Times New Roman CYR" w:hAnsi="Times New Roman CYR"/>
    </w:rPr>
  </w:style>
  <w:style w:type="paragraph" w:styleId="Header">
    <w:name w:val="header"/>
    <w:basedOn w:val="Normal"/>
    <w:link w:val="HeaderChar"/>
    <w:uiPriority w:val="99"/>
    <w:rsid w:val="007C7B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C7B6C"/>
    <w:rPr>
      <w:rFonts w:ascii="Times New Roman CYR" w:hAnsi="Times New Roman CYR" w:cs="Times New Roman CYR"/>
      <w:sz w:val="24"/>
      <w:szCs w:val="24"/>
    </w:rPr>
  </w:style>
  <w:style w:type="paragraph" w:styleId="Footer">
    <w:name w:val="footer"/>
    <w:basedOn w:val="Normal"/>
    <w:link w:val="FooterChar"/>
    <w:uiPriority w:val="99"/>
    <w:rsid w:val="007C7B6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C7B6C"/>
    <w:rPr>
      <w:rFonts w:ascii="Times New Roman CYR" w:hAnsi="Times New Roman CYR" w:cs="Times New Roman CYR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7C7B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7C7B6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7C7B6C"/>
    <w:pPr>
      <w:widowControl/>
      <w:autoSpaceDE/>
      <w:autoSpaceDN/>
      <w:adjustRightInd/>
      <w:spacing w:after="200" w:line="276" w:lineRule="auto"/>
      <w:ind w:left="720" w:firstLine="0"/>
      <w:contextualSpacing/>
      <w:jc w:val="left"/>
    </w:pPr>
    <w:rPr>
      <w:rFonts w:ascii="Calibri" w:hAnsi="Calibri" w:cs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7C7B6C"/>
    <w:rPr>
      <w:rFonts w:cs="Times New Roman"/>
      <w:color w:val="0000FF"/>
      <w:u w:val="single"/>
    </w:rPr>
  </w:style>
  <w:style w:type="paragraph" w:styleId="NoSpacing">
    <w:name w:val="No Spacing"/>
    <w:uiPriority w:val="99"/>
    <w:qFormat/>
    <w:rsid w:val="007C7B6C"/>
  </w:style>
  <w:style w:type="paragraph" w:customStyle="1" w:styleId="s1">
    <w:name w:val="s_1"/>
    <w:basedOn w:val="Normal"/>
    <w:uiPriority w:val="99"/>
    <w:rsid w:val="007C7B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s10">
    <w:name w:val="s_10"/>
    <w:basedOn w:val="DefaultParagraphFont"/>
    <w:uiPriority w:val="99"/>
    <w:rsid w:val="007C7B6C"/>
    <w:rPr>
      <w:rFonts w:cs="Times New Roman"/>
    </w:rPr>
  </w:style>
  <w:style w:type="paragraph" w:customStyle="1" w:styleId="indent1">
    <w:name w:val="indent_1"/>
    <w:basedOn w:val="Normal"/>
    <w:uiPriority w:val="99"/>
    <w:rsid w:val="007C7B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2">
    <w:name w:val="Основной текст (2)_"/>
    <w:link w:val="20"/>
    <w:uiPriority w:val="99"/>
    <w:locked/>
    <w:rsid w:val="007C7B6C"/>
    <w:rPr>
      <w:rFonts w:ascii="Times New Roman" w:hAnsi="Times New Roman"/>
      <w:b/>
      <w:sz w:val="31"/>
      <w:shd w:val="clear" w:color="auto" w:fill="FFFFFF"/>
    </w:rPr>
  </w:style>
  <w:style w:type="paragraph" w:customStyle="1" w:styleId="20">
    <w:name w:val="Основной текст (2)"/>
    <w:basedOn w:val="Normal"/>
    <w:link w:val="2"/>
    <w:uiPriority w:val="99"/>
    <w:rsid w:val="007C7B6C"/>
    <w:pPr>
      <w:widowControl/>
      <w:shd w:val="clear" w:color="auto" w:fill="FFFFFF"/>
      <w:autoSpaceDE/>
      <w:autoSpaceDN/>
      <w:adjustRightInd/>
      <w:spacing w:before="3240" w:after="420" w:line="365" w:lineRule="exact"/>
      <w:ind w:firstLine="0"/>
      <w:jc w:val="center"/>
    </w:pPr>
    <w:rPr>
      <w:rFonts w:ascii="Times New Roman" w:hAnsi="Times New Roman" w:cs="Times New Roman"/>
      <w:b/>
      <w:sz w:val="31"/>
      <w:szCs w:val="20"/>
      <w:lang w:eastAsia="ko-KR"/>
    </w:rPr>
  </w:style>
  <w:style w:type="paragraph" w:styleId="NormalWeb">
    <w:name w:val="Normal (Web)"/>
    <w:basedOn w:val="Normal"/>
    <w:uiPriority w:val="99"/>
    <w:rsid w:val="007C7B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3">
    <w:name w:val="Основной текст (3)_"/>
    <w:link w:val="30"/>
    <w:uiPriority w:val="99"/>
    <w:locked/>
    <w:rsid w:val="007C7B6C"/>
    <w:rPr>
      <w:rFonts w:ascii="Times New Roman" w:hAnsi="Times New Roman"/>
      <w:b/>
      <w:sz w:val="39"/>
      <w:shd w:val="clear" w:color="auto" w:fill="FFFFFF"/>
    </w:rPr>
  </w:style>
  <w:style w:type="paragraph" w:customStyle="1" w:styleId="30">
    <w:name w:val="Основной текст (3)"/>
    <w:basedOn w:val="Normal"/>
    <w:link w:val="3"/>
    <w:uiPriority w:val="99"/>
    <w:rsid w:val="007C7B6C"/>
    <w:pPr>
      <w:widowControl/>
      <w:shd w:val="clear" w:color="auto" w:fill="FFFFFF"/>
      <w:autoSpaceDE/>
      <w:autoSpaceDN/>
      <w:adjustRightInd/>
      <w:spacing w:before="420" w:line="451" w:lineRule="exact"/>
      <w:ind w:firstLine="0"/>
      <w:jc w:val="center"/>
    </w:pPr>
    <w:rPr>
      <w:rFonts w:ascii="Times New Roman" w:hAnsi="Times New Roman" w:cs="Times New Roman"/>
      <w:b/>
      <w:sz w:val="39"/>
      <w:szCs w:val="20"/>
      <w:lang w:eastAsia="ko-KR"/>
    </w:rPr>
  </w:style>
  <w:style w:type="character" w:styleId="FollowedHyperlink">
    <w:name w:val="FollowedHyperlink"/>
    <w:basedOn w:val="DefaultParagraphFont"/>
    <w:uiPriority w:val="99"/>
    <w:rsid w:val="007C7B6C"/>
    <w:rPr>
      <w:rFonts w:cs="Times New Roman"/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9072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2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8978530/0" TargetMode="External"/><Relationship Id="rId13" Type="http://schemas.openxmlformats.org/officeDocument/2006/relationships/hyperlink" Target="https://internet.garant.ru/document/redirect/8978530/1000" TargetMode="External"/><Relationship Id="rId18" Type="http://schemas.openxmlformats.org/officeDocument/2006/relationships/hyperlink" Target="http://internet.garant.ru/document/redirect/8916657/76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internet.garant.ru/document/redirect/8916657/76" TargetMode="External"/><Relationship Id="rId7" Type="http://schemas.openxmlformats.org/officeDocument/2006/relationships/hyperlink" Target="https://internet.garant.ru/document/redirect/8978530/1000" TargetMode="External"/><Relationship Id="rId12" Type="http://schemas.openxmlformats.org/officeDocument/2006/relationships/hyperlink" Target="https://internet.garant.ru/document/redirect/44915448/0" TargetMode="External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2131264/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36248/2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internet.garant.ru/document/redirect/12154854/0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36248/0" TargetMode="External"/><Relationship Id="rId14" Type="http://schemas.openxmlformats.org/officeDocument/2006/relationships/hyperlink" Target="https://internet.garant.ru/document/redirect/8978530/0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27</Pages>
  <Words>6320</Words>
  <Characters>-32766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РУЗАЕВСКОГО</dc:title>
  <dc:subject/>
  <dc:creator>НПП "Гарант-Сервис"</dc:creator>
  <cp:keywords/>
  <dc:description>Документ экспортирован из системы ГАРАНТ</dc:description>
  <cp:lastModifiedBy>1</cp:lastModifiedBy>
  <cp:revision>2</cp:revision>
  <cp:lastPrinted>2026-08-03T13:51:00Z</cp:lastPrinted>
  <dcterms:created xsi:type="dcterms:W3CDTF">2026-08-04T07:47:00Z</dcterms:created>
  <dcterms:modified xsi:type="dcterms:W3CDTF">2026-08-04T07:47:00Z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bf3d5cd83a2842dab7f16948ce13fd79</vt:lpwstr>
  </property>
</Properties>
</file>