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38" w:rsidRPr="0007694D" w:rsidRDefault="00625A38" w:rsidP="00B66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625A38" w:rsidRPr="0007694D" w:rsidRDefault="00625A38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МУНИЦИПАЛЬНОГО РАЙОНА</w:t>
      </w:r>
    </w:p>
    <w:p w:rsidR="00625A38" w:rsidRDefault="00625A38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РЕСПУБЛИКИ МОРДОВИЯ</w:t>
      </w:r>
    </w:p>
    <w:p w:rsidR="00625A38" w:rsidRDefault="00625A38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A38" w:rsidRPr="001B7583" w:rsidRDefault="00625A38" w:rsidP="000769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</w:t>
      </w:r>
      <w:r w:rsidRPr="001B7583">
        <w:rPr>
          <w:rFonts w:ascii="Times New Roman" w:hAnsi="Times New Roman"/>
          <w:b/>
          <w:sz w:val="32"/>
          <w:szCs w:val="32"/>
        </w:rPr>
        <w:t>ЕНИЕ</w:t>
      </w:r>
    </w:p>
    <w:p w:rsidR="00625A38" w:rsidRDefault="00625A38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A38" w:rsidRDefault="00625A38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A38" w:rsidRPr="002739B3" w:rsidRDefault="00625A38" w:rsidP="00273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14.08.2024 </w:t>
      </w:r>
      <w:r w:rsidRPr="002739B3">
        <w:rPr>
          <w:rFonts w:ascii="Times New Roman" w:hAnsi="Times New Roman"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360</w:t>
      </w:r>
    </w:p>
    <w:p w:rsidR="00625A38" w:rsidRDefault="00625A38" w:rsidP="000769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A38" w:rsidRDefault="00625A38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Рузаевка</w:t>
      </w:r>
    </w:p>
    <w:p w:rsidR="00625A38" w:rsidRDefault="00625A38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A38" w:rsidRPr="005C18F6" w:rsidRDefault="00625A38" w:rsidP="005C1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8F6">
        <w:rPr>
          <w:rFonts w:ascii="Times New Roman" w:hAnsi="Times New Roman"/>
          <w:b/>
          <w:sz w:val="28"/>
          <w:szCs w:val="28"/>
        </w:rPr>
        <w:t>Об утверждении регламента сопровождения инвестиционных проектов,</w:t>
      </w:r>
    </w:p>
    <w:p w:rsidR="00625A38" w:rsidRPr="005C18F6" w:rsidRDefault="00625A38" w:rsidP="005C1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8F6">
        <w:rPr>
          <w:rFonts w:ascii="Times New Roman" w:hAnsi="Times New Roman"/>
          <w:b/>
          <w:sz w:val="28"/>
          <w:szCs w:val="28"/>
        </w:rPr>
        <w:t xml:space="preserve">реализуемых на территории </w:t>
      </w:r>
      <w:r>
        <w:rPr>
          <w:rFonts w:ascii="Times New Roman" w:hAnsi="Times New Roman"/>
          <w:b/>
          <w:sz w:val="28"/>
          <w:szCs w:val="28"/>
        </w:rPr>
        <w:t>Рузаевского</w:t>
      </w:r>
      <w:r w:rsidRPr="005C18F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25A38" w:rsidRPr="005C18F6" w:rsidRDefault="00625A38" w:rsidP="005C1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8F6">
        <w:rPr>
          <w:rFonts w:ascii="Times New Roman" w:hAnsi="Times New Roman"/>
          <w:b/>
          <w:sz w:val="28"/>
          <w:szCs w:val="28"/>
        </w:rPr>
        <w:t>Республики Мордовия по принципу «одного окна»</w:t>
      </w:r>
    </w:p>
    <w:p w:rsidR="00625A38" w:rsidRDefault="00625A38" w:rsidP="005C18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A38" w:rsidRPr="005C18F6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5C18F6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C18F6">
        <w:rPr>
          <w:rFonts w:ascii="Times New Roman" w:hAnsi="Times New Roman"/>
          <w:sz w:val="28"/>
          <w:szCs w:val="28"/>
          <w:lang w:eastAsia="ru-RU"/>
        </w:rPr>
        <w:t xml:space="preserve"> 15 Федерал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  <w:lang w:eastAsia="ru-RU"/>
          </w:rPr>
          <w:t xml:space="preserve">2003 </w:t>
        </w:r>
        <w:r w:rsidRPr="005C18F6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5C18F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8F6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8F6">
        <w:rPr>
          <w:rFonts w:ascii="Times New Roman" w:hAnsi="Times New Roman"/>
          <w:sz w:val="28"/>
          <w:szCs w:val="28"/>
          <w:lang w:eastAsia="ru-RU"/>
        </w:rPr>
        <w:t>Российской Федерации», в целях исполнения приказа Министерства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8F6">
        <w:rPr>
          <w:rFonts w:ascii="Times New Roman" w:hAnsi="Times New Roman"/>
          <w:sz w:val="28"/>
          <w:szCs w:val="28"/>
          <w:lang w:eastAsia="ru-RU"/>
        </w:rPr>
        <w:t xml:space="preserve">экономического развития Российской Федерации от 26 сентября </w:t>
      </w:r>
      <w:smartTag w:uri="urn:schemas-microsoft-com:office:smarttags" w:element="metricconverter">
        <w:smartTagPr>
          <w:attr w:name="ProductID" w:val="2023 г"/>
        </w:smartTagPr>
        <w:r w:rsidRPr="005C18F6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r w:rsidRPr="005C18F6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8F6">
        <w:rPr>
          <w:rFonts w:ascii="Times New Roman" w:hAnsi="Times New Roman"/>
          <w:sz w:val="28"/>
          <w:szCs w:val="28"/>
          <w:lang w:eastAsia="ru-RU"/>
        </w:rPr>
        <w:t xml:space="preserve">672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C18F6">
        <w:rPr>
          <w:rFonts w:ascii="Times New Roman" w:hAnsi="Times New Roman"/>
          <w:sz w:val="28"/>
          <w:szCs w:val="28"/>
          <w:lang w:eastAsia="ru-RU"/>
        </w:rPr>
        <w:t>етодических рекомендаций по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8F6">
        <w:rPr>
          <w:rFonts w:ascii="Times New Roman" w:hAnsi="Times New Roman"/>
          <w:sz w:val="28"/>
          <w:szCs w:val="28"/>
          <w:lang w:eastAsia="ru-RU"/>
        </w:rPr>
        <w:t>системной работы по сопровождению инвестиционных проектов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8F6">
        <w:rPr>
          <w:rFonts w:ascii="Times New Roman" w:hAnsi="Times New Roman"/>
          <w:sz w:val="28"/>
          <w:szCs w:val="28"/>
          <w:lang w:eastAsia="ru-RU"/>
        </w:rPr>
        <w:t>муниципальными образованиями с учетом внедрения в субъектах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8F6">
        <w:rPr>
          <w:rFonts w:ascii="Times New Roman" w:hAnsi="Times New Roman"/>
          <w:sz w:val="28"/>
          <w:szCs w:val="28"/>
          <w:lang w:eastAsia="ru-RU"/>
        </w:rPr>
        <w:t>Российской Федерации системы поддержки новых инвестиционных проектов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8F6">
        <w:rPr>
          <w:rFonts w:ascii="Times New Roman" w:hAnsi="Times New Roman"/>
          <w:sz w:val="28"/>
          <w:szCs w:val="28"/>
          <w:lang w:eastAsia="ru-RU"/>
        </w:rPr>
        <w:t>(«Региональный инвестиционный стандарт»)», Устав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C18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Рузаевского </w:t>
      </w:r>
      <w:r w:rsidRPr="005C18F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8F6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8F6">
        <w:rPr>
          <w:rFonts w:ascii="Times New Roman" w:hAnsi="Times New Roman"/>
          <w:sz w:val="28"/>
          <w:szCs w:val="28"/>
          <w:lang w:eastAsia="ru-RU"/>
        </w:rPr>
        <w:t>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8F6">
        <w:rPr>
          <w:rFonts w:ascii="Times New Roman" w:hAnsi="Times New Roman"/>
          <w:sz w:val="28"/>
          <w:szCs w:val="28"/>
          <w:lang w:eastAsia="ru-RU"/>
        </w:rPr>
        <w:t>Мордовия,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Рузаевского</w:t>
      </w:r>
      <w:r w:rsidRPr="005C18F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Республики Мордовия </w:t>
      </w:r>
      <w:r w:rsidRPr="005C18F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25A38" w:rsidRPr="005C18F6" w:rsidRDefault="00625A38" w:rsidP="00403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C18F6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5C18F6">
        <w:rPr>
          <w:rFonts w:ascii="Times New Roman" w:hAnsi="Times New Roman"/>
          <w:sz w:val="28"/>
          <w:szCs w:val="28"/>
        </w:rPr>
        <w:t xml:space="preserve">регламент сопровождения инвестиционных проектов, реализуемых на территории </w:t>
      </w:r>
      <w:r>
        <w:rPr>
          <w:rFonts w:ascii="Times New Roman" w:hAnsi="Times New Roman"/>
          <w:sz w:val="28"/>
          <w:szCs w:val="28"/>
        </w:rPr>
        <w:t>Рузаевского</w:t>
      </w:r>
      <w:r w:rsidRPr="005C18F6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Pr="00403126"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403126">
        <w:rPr>
          <w:rFonts w:ascii="Times New Roman" w:hAnsi="Times New Roman"/>
          <w:sz w:val="28"/>
          <w:szCs w:val="28"/>
        </w:rPr>
        <w:t>принципу «одного окна»</w:t>
      </w:r>
      <w:r w:rsidRPr="005C18F6">
        <w:rPr>
          <w:rFonts w:ascii="Times New Roman" w:hAnsi="Times New Roman"/>
          <w:sz w:val="28"/>
          <w:szCs w:val="28"/>
        </w:rPr>
        <w:t>.</w:t>
      </w:r>
    </w:p>
    <w:p w:rsidR="00625A38" w:rsidRPr="005C18F6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</w:t>
      </w:r>
      <w:r w:rsidRPr="005C18F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– начальника управления поддержки ТОСЭР, предпринимательства и торговли.</w:t>
      </w:r>
    </w:p>
    <w:p w:rsidR="00625A38" w:rsidRPr="005C18F6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C18F6">
        <w:rPr>
          <w:rFonts w:ascii="Times New Roman" w:hAnsi="Times New Roman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5C18F6">
        <w:rPr>
          <w:rFonts w:ascii="Times New Roman" w:hAnsi="Times New Roman"/>
          <w:sz w:val="28"/>
          <w:szCs w:val="28"/>
        </w:rPr>
        <w:t>.</w:t>
      </w:r>
    </w:p>
    <w:p w:rsidR="00625A38" w:rsidRPr="00497BD9" w:rsidRDefault="00625A38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A38" w:rsidRDefault="00625A38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5A38" w:rsidRDefault="00625A38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5A38" w:rsidRDefault="00625A38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5A38" w:rsidRDefault="00625A38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5A38" w:rsidRDefault="00625A38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5A38" w:rsidRDefault="00625A38" w:rsidP="00CC7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Рузаевского муниципального</w:t>
      </w:r>
      <w:r w:rsidRPr="00F37E7E">
        <w:rPr>
          <w:rFonts w:ascii="Times New Roman" w:hAnsi="Times New Roman"/>
          <w:sz w:val="28"/>
          <w:szCs w:val="28"/>
        </w:rPr>
        <w:t xml:space="preserve"> района</w:t>
      </w:r>
    </w:p>
    <w:p w:rsidR="00625A38" w:rsidRDefault="00625A38" w:rsidP="00CC7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А.Б. Юткин</w:t>
      </w:r>
    </w:p>
    <w:p w:rsidR="00625A38" w:rsidRDefault="00625A38" w:rsidP="005C1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5A38" w:rsidRDefault="00625A38" w:rsidP="005C1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5A38" w:rsidRPr="005C18F6" w:rsidRDefault="00625A38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5C18F6">
        <w:rPr>
          <w:rFonts w:ascii="Times New Roman" w:hAnsi="Times New Roman"/>
          <w:sz w:val="28"/>
          <w:szCs w:val="28"/>
        </w:rPr>
        <w:t xml:space="preserve"> </w:t>
      </w:r>
    </w:p>
    <w:p w:rsidR="00625A38" w:rsidRDefault="00625A38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Pr="007120A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25A38" w:rsidRDefault="00625A38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7120A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5A38" w:rsidRPr="007120A4" w:rsidRDefault="00625A38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625A38" w:rsidRPr="007120A4" w:rsidRDefault="00625A38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14.08.</w:t>
      </w:r>
      <w:r w:rsidRPr="007120A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0A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360</w:t>
      </w:r>
    </w:p>
    <w:p w:rsidR="00625A38" w:rsidRDefault="00625A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A38" w:rsidRPr="005C18F6" w:rsidRDefault="00625A38" w:rsidP="004031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8F6">
        <w:rPr>
          <w:rFonts w:ascii="Times New Roman" w:hAnsi="Times New Roman"/>
          <w:b/>
          <w:sz w:val="28"/>
          <w:szCs w:val="28"/>
        </w:rPr>
        <w:t>Регламент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18F6">
        <w:rPr>
          <w:rFonts w:ascii="Times New Roman" w:hAnsi="Times New Roman"/>
          <w:b/>
          <w:sz w:val="28"/>
          <w:szCs w:val="28"/>
        </w:rPr>
        <w:t>сопровождения инвестиционных проектов, реализуемых на территории</w:t>
      </w:r>
      <w:r>
        <w:rPr>
          <w:rFonts w:ascii="Times New Roman" w:hAnsi="Times New Roman"/>
          <w:b/>
          <w:sz w:val="28"/>
          <w:szCs w:val="28"/>
        </w:rPr>
        <w:t xml:space="preserve"> Рузаевского</w:t>
      </w:r>
      <w:r w:rsidRPr="005C18F6">
        <w:rPr>
          <w:rFonts w:ascii="Times New Roman" w:hAnsi="Times New Roman"/>
          <w:b/>
          <w:sz w:val="28"/>
          <w:szCs w:val="28"/>
        </w:rPr>
        <w:t xml:space="preserve"> муниципаль</w:t>
      </w:r>
      <w:r>
        <w:rPr>
          <w:rFonts w:ascii="Times New Roman" w:hAnsi="Times New Roman"/>
          <w:b/>
          <w:sz w:val="28"/>
          <w:szCs w:val="28"/>
        </w:rPr>
        <w:t xml:space="preserve">ного района Республики Мордовия </w:t>
      </w:r>
      <w:r w:rsidRPr="005C18F6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18F6">
        <w:rPr>
          <w:rFonts w:ascii="Times New Roman" w:hAnsi="Times New Roman"/>
          <w:b/>
          <w:sz w:val="28"/>
          <w:szCs w:val="28"/>
        </w:rPr>
        <w:t>принципу «одного окна»</w:t>
      </w:r>
    </w:p>
    <w:p w:rsidR="00625A38" w:rsidRDefault="00625A38" w:rsidP="00712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A38" w:rsidRDefault="00625A38" w:rsidP="004031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3992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625A38" w:rsidRPr="006A3992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5A38" w:rsidRPr="006A3992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 xml:space="preserve">1. Настоящий </w:t>
      </w:r>
      <w:r>
        <w:rPr>
          <w:rFonts w:ascii="Times New Roman" w:hAnsi="Times New Roman"/>
          <w:sz w:val="28"/>
          <w:szCs w:val="28"/>
        </w:rPr>
        <w:t>р</w:t>
      </w:r>
      <w:r w:rsidRPr="006A3992">
        <w:rPr>
          <w:rFonts w:ascii="Times New Roman" w:hAnsi="Times New Roman"/>
          <w:sz w:val="28"/>
          <w:szCs w:val="28"/>
        </w:rPr>
        <w:t xml:space="preserve">егламент сопровождения инвестиционных проектов, реализуемых на территории </w:t>
      </w:r>
      <w:r>
        <w:rPr>
          <w:rFonts w:ascii="Times New Roman" w:hAnsi="Times New Roman"/>
          <w:sz w:val="28"/>
          <w:szCs w:val="28"/>
        </w:rPr>
        <w:t>Рузаевского</w:t>
      </w:r>
      <w:r w:rsidRPr="006A3992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по принципу «одного окна» (далее – Регламент) разработан </w:t>
      </w:r>
      <w:r>
        <w:rPr>
          <w:rFonts w:ascii="Times New Roman" w:hAnsi="Times New Roman"/>
          <w:sz w:val="28"/>
          <w:szCs w:val="28"/>
        </w:rPr>
        <w:t>на основании п</w:t>
      </w:r>
      <w:r w:rsidRPr="006A399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</w:t>
      </w:r>
      <w:r w:rsidRPr="006A3992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30 сентября </w:t>
      </w:r>
      <w:smartTag w:uri="urn:schemas-microsoft-com:office:smarttags" w:element="metricconverter">
        <w:smartTagPr>
          <w:attr w:name="ProductID" w:val="2021 г"/>
        </w:smartTagPr>
        <w:r w:rsidRPr="006A3992">
          <w:rPr>
            <w:rFonts w:ascii="Times New Roman" w:hAnsi="Times New Roman"/>
            <w:sz w:val="28"/>
            <w:szCs w:val="28"/>
          </w:rPr>
          <w:t>2021 г</w:t>
        </w:r>
      </w:smartTag>
      <w:r w:rsidRPr="006A3992">
        <w:rPr>
          <w:rFonts w:ascii="Times New Roman" w:hAnsi="Times New Roman"/>
          <w:sz w:val="28"/>
          <w:szCs w:val="28"/>
        </w:rPr>
        <w:t xml:space="preserve">. № 591 «О системе поддержки новых инвестиционных проектов в субъектах Российской Федерации («Региональный инвестиционный стандарт»)», </w:t>
      </w:r>
      <w:r>
        <w:rPr>
          <w:rFonts w:ascii="Times New Roman" w:hAnsi="Times New Roman"/>
          <w:sz w:val="28"/>
          <w:szCs w:val="28"/>
        </w:rPr>
        <w:t>п</w:t>
      </w:r>
      <w:r w:rsidRPr="006A399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</w:t>
      </w:r>
      <w:r w:rsidRPr="006A3992">
        <w:rPr>
          <w:rFonts w:ascii="Times New Roman" w:hAnsi="Times New Roman"/>
          <w:sz w:val="28"/>
          <w:szCs w:val="28"/>
        </w:rPr>
        <w:t xml:space="preserve"> Министерства регионального развития Российской Федерации от 24 сентября </w:t>
      </w:r>
      <w:smartTag w:uri="urn:schemas-microsoft-com:office:smarttags" w:element="metricconverter">
        <w:smartTagPr>
          <w:attr w:name="ProductID" w:val="2013 г"/>
        </w:smartTagPr>
        <w:r w:rsidRPr="006A3992">
          <w:rPr>
            <w:rFonts w:ascii="Times New Roman" w:hAnsi="Times New Roman"/>
            <w:sz w:val="28"/>
            <w:szCs w:val="28"/>
          </w:rPr>
          <w:t>2013 г</w:t>
        </w:r>
      </w:smartTag>
      <w:r w:rsidRPr="006A3992">
        <w:rPr>
          <w:rFonts w:ascii="Times New Roman" w:hAnsi="Times New Roman"/>
          <w:sz w:val="28"/>
          <w:szCs w:val="28"/>
        </w:rPr>
        <w:t>. № 408 «Об 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инвестиционно</w:t>
      </w:r>
      <w:r>
        <w:rPr>
          <w:rFonts w:ascii="Times New Roman" w:hAnsi="Times New Roman"/>
          <w:sz w:val="28"/>
          <w:szCs w:val="28"/>
        </w:rPr>
        <w:t>го климата в регионе», поручения</w:t>
      </w:r>
      <w:r w:rsidRPr="006A3992">
        <w:rPr>
          <w:rFonts w:ascii="Times New Roman" w:hAnsi="Times New Roman"/>
          <w:sz w:val="28"/>
          <w:szCs w:val="28"/>
        </w:rPr>
        <w:t xml:space="preserve"> Правительства Российской Федерации от 14 февраля </w:t>
      </w:r>
      <w:smartTag w:uri="urn:schemas-microsoft-com:office:smarttags" w:element="metricconverter">
        <w:smartTagPr>
          <w:attr w:name="ProductID" w:val="2023 г"/>
        </w:smartTagPr>
        <w:r w:rsidRPr="006A3992">
          <w:rPr>
            <w:rFonts w:ascii="Times New Roman" w:hAnsi="Times New Roman"/>
            <w:sz w:val="28"/>
            <w:szCs w:val="28"/>
          </w:rPr>
          <w:t>2023 г</w:t>
        </w:r>
      </w:smartTag>
      <w:r w:rsidRPr="006A3992">
        <w:rPr>
          <w:rFonts w:ascii="Times New Roman" w:hAnsi="Times New Roman"/>
          <w:sz w:val="28"/>
          <w:szCs w:val="28"/>
        </w:rPr>
        <w:t xml:space="preserve">. № АБ-П13-43пр (пункт 2 раздела III) по вопросу определения минимальных требований к муниципальным образованиям, при соответствии которым будет возможна реализация системы поддержки новых инвестиционных проектов в субъектах Российской Федерации («Региональный инвестиционный стандарт»), а также реализация инвестиционных проектов на территории муниципальных образований, а также с учетом опыта реализации целевых моделей упрощения процедур ведения бизнеса и повышения инвестиционной привлекательности  </w:t>
      </w:r>
      <w:r>
        <w:rPr>
          <w:rFonts w:ascii="Times New Roman" w:hAnsi="Times New Roman"/>
          <w:sz w:val="28"/>
          <w:szCs w:val="28"/>
        </w:rPr>
        <w:t>Рузаевского</w:t>
      </w:r>
      <w:r w:rsidRPr="006A3992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625A38" w:rsidRPr="006A3992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 xml:space="preserve">2. Регламент определяет порядок рассмотрения Администрацией </w:t>
      </w:r>
      <w:r>
        <w:rPr>
          <w:rFonts w:ascii="Times New Roman" w:hAnsi="Times New Roman"/>
          <w:sz w:val="28"/>
          <w:szCs w:val="28"/>
        </w:rPr>
        <w:t>Рузаевского</w:t>
      </w:r>
      <w:r w:rsidRPr="006A3992">
        <w:rPr>
          <w:rFonts w:ascii="Times New Roman" w:hAnsi="Times New Roman"/>
          <w:sz w:val="28"/>
          <w:szCs w:val="28"/>
        </w:rPr>
        <w:t xml:space="preserve"> 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(далее по тексту – Администрация района)</w:t>
      </w:r>
      <w:r w:rsidRPr="006A3992">
        <w:rPr>
          <w:rFonts w:ascii="Times New Roman" w:hAnsi="Times New Roman"/>
          <w:sz w:val="28"/>
          <w:szCs w:val="28"/>
        </w:rPr>
        <w:t xml:space="preserve"> инвестиционных проектов, планируемых к реализации на территории </w:t>
      </w:r>
      <w:r>
        <w:rPr>
          <w:rFonts w:ascii="Times New Roman" w:hAnsi="Times New Roman"/>
          <w:sz w:val="28"/>
          <w:szCs w:val="28"/>
        </w:rPr>
        <w:t>Рузаевского</w:t>
      </w:r>
      <w:r w:rsidRPr="006A3992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6A3992">
        <w:rPr>
          <w:rFonts w:ascii="Times New Roman" w:hAnsi="Times New Roman"/>
          <w:sz w:val="28"/>
          <w:szCs w:val="28"/>
        </w:rPr>
        <w:t>, в том числе требования по составу и форме представления материалов,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 «одного окна».</w:t>
      </w:r>
    </w:p>
    <w:p w:rsidR="00625A38" w:rsidRPr="006A3992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>3. В Регламенте используются следующие понятия:</w:t>
      </w:r>
    </w:p>
    <w:p w:rsidR="00625A38" w:rsidRPr="006A3992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>«Инвестиции»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</w:t>
      </w:r>
    </w:p>
    <w:p w:rsidR="00625A38" w:rsidRPr="006A3992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>«Инвестор» - субъект инвестиционной деятельности, осуществляющий вложение собственных, заемных и (или) привлеченных средств в реализацию инвестиционного проекта.</w:t>
      </w:r>
    </w:p>
    <w:p w:rsidR="00625A38" w:rsidRPr="006A3992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>«Инвестиционный проект» - 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объектов капитального строительства, предусматривающий вложение внебюджетных финансовых и материальных средств в целях последующего получения экономической выгоды.</w:t>
      </w:r>
    </w:p>
    <w:p w:rsidR="00625A38" w:rsidRPr="006A3992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 xml:space="preserve">«Публично-правовое образование» - </w:t>
      </w:r>
      <w:r>
        <w:rPr>
          <w:rFonts w:ascii="Times New Roman" w:hAnsi="Times New Roman"/>
          <w:sz w:val="28"/>
          <w:szCs w:val="28"/>
        </w:rPr>
        <w:t>Рузаевский муниципальный район Республики Мордовия</w:t>
      </w:r>
      <w:r w:rsidRPr="006A3992">
        <w:rPr>
          <w:rFonts w:ascii="Times New Roman" w:hAnsi="Times New Roman"/>
          <w:sz w:val="28"/>
          <w:szCs w:val="28"/>
        </w:rPr>
        <w:t>.</w:t>
      </w:r>
    </w:p>
    <w:p w:rsidR="00625A38" w:rsidRPr="006A3992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 xml:space="preserve">«Механизм реализации инвестиционного проекта» - </w:t>
      </w:r>
      <w:r>
        <w:rPr>
          <w:rFonts w:ascii="Times New Roman" w:hAnsi="Times New Roman"/>
          <w:sz w:val="28"/>
          <w:szCs w:val="28"/>
        </w:rPr>
        <w:t xml:space="preserve">муниципально </w:t>
      </w:r>
      <w:r w:rsidRPr="006A3992">
        <w:rPr>
          <w:rFonts w:ascii="Times New Roman" w:hAnsi="Times New Roman"/>
          <w:sz w:val="28"/>
          <w:szCs w:val="28"/>
        </w:rPr>
        <w:t>- частное партнерство, концессионное соглашение, специальный инвестиционный контракт, соглашение о защите и поощрении капиталовложений, иной предусмотренный законодательством Российской Федерации и законодательством Республики Мордовия способ осуществления Инвестором инвестиционной деятельности на основании соглашения (договора, контракта), заключаемого между Инвестором и публично-правовым образованием.</w:t>
      </w:r>
    </w:p>
    <w:p w:rsidR="00625A38" w:rsidRPr="006A3992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>«Мера государственной поддержки» - субсидии, бюджетные инвестиции, налоговые льготы, иные меры поддержки, предоставляемые в соответствии с законодательством Республики Мордовия.</w:t>
      </w:r>
    </w:p>
    <w:p w:rsidR="00625A38" w:rsidRPr="006A3992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92">
        <w:rPr>
          <w:rFonts w:ascii="Times New Roman" w:hAnsi="Times New Roman"/>
          <w:sz w:val="28"/>
          <w:szCs w:val="28"/>
        </w:rPr>
        <w:t>«Площадка для инвестирования» - земельный участок, здание, строение, помещение, предназначенные для целевого освоения, перспективного развития и реализации инвестиционного проекта.</w:t>
      </w:r>
    </w:p>
    <w:p w:rsidR="00625A38" w:rsidRPr="005C18F6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A3992">
        <w:rPr>
          <w:rFonts w:ascii="Times New Roman" w:hAnsi="Times New Roman"/>
          <w:sz w:val="28"/>
          <w:szCs w:val="28"/>
        </w:rPr>
        <w:t>«</w:t>
      </w:r>
      <w:r w:rsidRPr="00482620">
        <w:rPr>
          <w:rFonts w:ascii="Times New Roman" w:hAnsi="Times New Roman"/>
          <w:sz w:val="28"/>
          <w:szCs w:val="28"/>
        </w:rPr>
        <w:t>Инвестиционный портал Рузаевского муниципального района</w:t>
      </w:r>
      <w:r w:rsidRPr="00403126">
        <w:rPr>
          <w:rFonts w:ascii="Times New Roman" w:hAnsi="Times New Roman"/>
          <w:sz w:val="28"/>
          <w:szCs w:val="28"/>
        </w:rPr>
        <w:t>» -</w:t>
      </w:r>
      <w:r w:rsidRPr="006A3992">
        <w:rPr>
          <w:rFonts w:ascii="Times New Roman" w:hAnsi="Times New Roman"/>
          <w:sz w:val="28"/>
          <w:szCs w:val="28"/>
        </w:rPr>
        <w:t xml:space="preserve"> информационный ресурс в форме </w:t>
      </w:r>
      <w:r>
        <w:rPr>
          <w:rFonts w:ascii="Times New Roman" w:hAnsi="Times New Roman"/>
          <w:sz w:val="28"/>
          <w:szCs w:val="28"/>
        </w:rPr>
        <w:t>вкладки на интернет-сайте</w:t>
      </w:r>
      <w:r w:rsidRPr="006A39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расположен</w:t>
      </w:r>
      <w:r w:rsidRPr="006A3992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«Интернет» по адресу: </w:t>
      </w:r>
      <w:r w:rsidRPr="00AD0331">
        <w:rPr>
          <w:rFonts w:ascii="Times New Roman" w:hAnsi="Times New Roman"/>
          <w:sz w:val="28"/>
          <w:szCs w:val="28"/>
        </w:rPr>
        <w:t>https://ruzaevka.gosuslugi.ru/</w:t>
      </w:r>
      <w:r w:rsidRPr="006A3992">
        <w:rPr>
          <w:rFonts w:ascii="Times New Roman" w:hAnsi="Times New Roman"/>
          <w:sz w:val="28"/>
          <w:szCs w:val="28"/>
        </w:rPr>
        <w:t>.</w:t>
      </w:r>
    </w:p>
    <w:p w:rsidR="00625A38" w:rsidRPr="005C18F6" w:rsidRDefault="00625A38" w:rsidP="00750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5A38" w:rsidRPr="00AD0331" w:rsidRDefault="00625A38" w:rsidP="00403126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D0331">
        <w:rPr>
          <w:rFonts w:ascii="Times New Roman" w:hAnsi="Times New Roman"/>
          <w:b/>
          <w:sz w:val="28"/>
          <w:szCs w:val="28"/>
          <w:lang w:eastAsia="ru-RU"/>
        </w:rPr>
        <w:t xml:space="preserve">Глава 2. </w:t>
      </w:r>
      <w:r w:rsidRPr="00AD0331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Порядок рассмотрения инвестиционного проекта и принятие на сопровождение инвестиционного проекта по принципу «одного окна»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 xml:space="preserve">4. 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осуществляет рассмотрение </w:t>
      </w:r>
      <w:r w:rsidRPr="00AD0331">
        <w:rPr>
          <w:rFonts w:ascii="Times New Roman" w:hAnsi="Times New Roman"/>
          <w:sz w:val="28"/>
          <w:szCs w:val="28"/>
          <w:lang w:eastAsia="ru-RU"/>
        </w:rPr>
        <w:t>инвестиционных проектов, поступающих из следующих источников: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 xml:space="preserve">Инвестиционный портал </w:t>
      </w:r>
      <w:r w:rsidRPr="00AD0331">
        <w:rPr>
          <w:rFonts w:ascii="Times New Roman" w:hAnsi="Times New Roman"/>
          <w:sz w:val="28"/>
          <w:szCs w:val="28"/>
        </w:rPr>
        <w:t>https://ruzaevka.gosuslugi.ru/</w:t>
      </w:r>
      <w:r w:rsidRPr="00AD0331">
        <w:rPr>
          <w:rFonts w:ascii="Times New Roman" w:hAnsi="Times New Roman"/>
          <w:sz w:val="28"/>
          <w:szCs w:val="28"/>
          <w:lang w:eastAsia="ru-RU"/>
        </w:rPr>
        <w:t>;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 xml:space="preserve">почтовый адрес 431440, Республика Мордовия,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AD0331">
        <w:rPr>
          <w:rFonts w:ascii="Times New Roman" w:hAnsi="Times New Roman"/>
          <w:sz w:val="28"/>
          <w:szCs w:val="28"/>
          <w:lang w:eastAsia="ru-RU"/>
        </w:rPr>
        <w:t>Рузаевка, ул. Ленина, д.61;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адрес электронной почты: adm_rmr@e-mordovia.ru;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система электронного документооборота Республики Мордовия.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5. Администрация района осуществляет прием инвестиционных проектов и их регистрацию в течение 3 (трех) рабочих дней с момента поступления (далее – день регистрации) в системе электронного документооборота.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 xml:space="preserve">6. В течение 5 (пяти) рабочих дней со дня регистрации Администрацией района в зависимости от цели инвестиционного проекта и необходимых мер поддержки направляет инвестиционный проект для рассмотрения соответствующим структурным подразделениям: 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F371C5">
        <w:rPr>
          <w:rFonts w:ascii="Times New Roman" w:hAnsi="Times New Roman"/>
          <w:bCs/>
          <w:sz w:val="28"/>
          <w:szCs w:val="28"/>
          <w:lang w:eastAsia="ru-RU"/>
        </w:rPr>
        <w:t xml:space="preserve">правление жилищно-коммунального хозяйства и транспортного обслуживания; 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F371C5">
        <w:rPr>
          <w:rFonts w:ascii="Times New Roman" w:hAnsi="Times New Roman"/>
          <w:bCs/>
          <w:sz w:val="28"/>
          <w:szCs w:val="28"/>
          <w:lang w:eastAsia="ru-RU"/>
        </w:rPr>
        <w:t xml:space="preserve">правление экономического анализа и прогнозирования; 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F371C5">
        <w:rPr>
          <w:rFonts w:ascii="Times New Roman" w:hAnsi="Times New Roman"/>
          <w:bCs/>
          <w:sz w:val="28"/>
          <w:szCs w:val="28"/>
          <w:lang w:eastAsia="ru-RU"/>
        </w:rPr>
        <w:t>правление поддержки ТОСЭР, предпринимательства и торговли; Администрации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поселения Рузаевка Рузаевского муниципального района Республики Мордовия</w:t>
      </w:r>
      <w:r w:rsidRPr="00F371C5">
        <w:rPr>
          <w:rFonts w:ascii="Times New Roman" w:hAnsi="Times New Roman"/>
          <w:bCs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hAnsi="Times New Roman"/>
          <w:bCs/>
          <w:sz w:val="28"/>
          <w:szCs w:val="28"/>
          <w:lang w:eastAsia="ru-RU"/>
        </w:rPr>
        <w:t>, муниципальному бюджетному учреждению Рузаевского муниципального района «Земельный вектор», где координатором является управление поддержки ТОСЭР, предпринимательства и торговли</w:t>
      </w:r>
      <w:r w:rsidRPr="00AD0331">
        <w:rPr>
          <w:rFonts w:ascii="Times New Roman" w:hAnsi="Times New Roman"/>
          <w:sz w:val="28"/>
          <w:szCs w:val="28"/>
          <w:lang w:eastAsia="ru-RU"/>
        </w:rPr>
        <w:t>.</w:t>
      </w:r>
    </w:p>
    <w:p w:rsidR="00625A38" w:rsidRPr="009F0CA9" w:rsidRDefault="00625A38" w:rsidP="009F0C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 xml:space="preserve">7. Структурные подразделения: </w:t>
      </w:r>
      <w:r w:rsidRPr="00F371C5">
        <w:rPr>
          <w:rFonts w:ascii="Times New Roman" w:hAnsi="Times New Roman"/>
          <w:bCs/>
          <w:sz w:val="28"/>
          <w:szCs w:val="28"/>
          <w:lang w:eastAsia="ru-RU"/>
        </w:rPr>
        <w:t>управление жилищно-коммунального хозяйства и транспортного обслуживания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371C5">
        <w:rPr>
          <w:rFonts w:ascii="Times New Roman" w:hAnsi="Times New Roman"/>
          <w:bCs/>
          <w:sz w:val="28"/>
          <w:szCs w:val="28"/>
          <w:lang w:eastAsia="ru-RU"/>
        </w:rPr>
        <w:t xml:space="preserve"> управление экономического анализа и прогнозирования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371C5">
        <w:rPr>
          <w:rFonts w:ascii="Times New Roman" w:hAnsi="Times New Roman"/>
          <w:bCs/>
          <w:sz w:val="28"/>
          <w:szCs w:val="28"/>
          <w:lang w:eastAsia="ru-RU"/>
        </w:rPr>
        <w:t xml:space="preserve"> управление поддержки ТОСЭР, предпринимательства и торговли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371C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Администрация</w:t>
      </w:r>
      <w:r w:rsidRPr="00F371C5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поселения Рузаевка Рузаевского муниципального района Республики Мордовия (по согласованию)</w:t>
      </w:r>
      <w:r w:rsidRPr="00AD033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бюджетное учреждение Рузаевского муниципального района «Земельный вектор», </w:t>
      </w:r>
      <w:r w:rsidRPr="00AD0331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ассматривающие инвестиционный проект, при необходимости направляют </w:t>
      </w:r>
      <w:r w:rsidRPr="00AD0331">
        <w:rPr>
          <w:rFonts w:ascii="Times New Roman" w:hAnsi="Times New Roman"/>
          <w:sz w:val="28"/>
          <w:szCs w:val="28"/>
          <w:lang w:eastAsia="ru-RU"/>
        </w:rPr>
        <w:t>запросы о предоставлении информации, необходимой для рассмотрения инвестиционного проекта, в органы исполнительной власти Республики Мордовия и иные организации.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 xml:space="preserve">8. При рассмотрении инвестиционных проектов Администрация района осуществляет комплекс мероприятий информационного и организационного характера, направленных на предварительную оценку возможности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Рузаевского</w:t>
      </w:r>
      <w:r w:rsidRPr="00AD033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Мордовия с учетом возможного использования существующих объектов инвестиционной, инновационной инфраструктуры, в том числе: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первичный анализ информации, изложенной в обращении;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объективное, всестороннее и своевременное рассмотрение инвестиционного проекта, в том числе с участием Инвестора при необходимости;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проведение встреч с Инвестором для обсуждения содержания инвестиционного проекта, а также телефонных переговоров для оперативного решения текущих вопросов;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 xml:space="preserve">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Республике Мордовия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Рузаевского</w:t>
      </w:r>
      <w:r w:rsidRPr="00AD033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Мордовия</w:t>
      </w:r>
      <w:r w:rsidRPr="00AD0331">
        <w:rPr>
          <w:rFonts w:ascii="Times New Roman" w:hAnsi="Times New Roman"/>
          <w:sz w:val="28"/>
          <w:szCs w:val="28"/>
          <w:lang w:eastAsia="ru-RU"/>
        </w:rPr>
        <w:t>;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информирование Инвестора об имеющихся площадках для инвестирования.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9. Запросы (заявления) Инвестора, поступившие в рамках рассмотрения инвестиционного проекта, рассматриваются структурными подразделениями Администрации района в течение 30 дней со дня регистрации.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10. В случае принятия Инвестором решения о реализации инвестиционного проекта с использованием определенного механизма реализации инвестиционного проекта и (или) решения об обращении с заявлением, о получении меры государственной поддержки, взаимодействие А</w:t>
      </w:r>
      <w:r>
        <w:rPr>
          <w:rFonts w:ascii="Times New Roman" w:hAnsi="Times New Roman"/>
          <w:sz w:val="28"/>
          <w:szCs w:val="28"/>
          <w:lang w:eastAsia="ru-RU"/>
        </w:rPr>
        <w:t>дминистрации района и (или) иных организаций с Инвестором осуществляется</w:t>
      </w:r>
      <w:r w:rsidRPr="00AD0331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и законодательством Республики Мордовия, регламентирующем порядок использования такого механ</w:t>
      </w:r>
      <w:r>
        <w:rPr>
          <w:rFonts w:ascii="Times New Roman" w:hAnsi="Times New Roman"/>
          <w:sz w:val="28"/>
          <w:szCs w:val="28"/>
          <w:lang w:eastAsia="ru-RU"/>
        </w:rPr>
        <w:t>изма реализации инвестиционного проекта и (или) предоставления меры</w:t>
      </w:r>
      <w:r w:rsidRPr="00AD0331">
        <w:rPr>
          <w:rFonts w:ascii="Times New Roman" w:hAnsi="Times New Roman"/>
          <w:sz w:val="28"/>
          <w:szCs w:val="28"/>
          <w:lang w:eastAsia="ru-RU"/>
        </w:rPr>
        <w:t xml:space="preserve"> государственной поддержки.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 xml:space="preserve">11. Основанием для принятия инвестиционного проекта на сопровождение на территории </w:t>
      </w:r>
      <w:r>
        <w:rPr>
          <w:rFonts w:ascii="Times New Roman" w:hAnsi="Times New Roman"/>
          <w:sz w:val="28"/>
          <w:szCs w:val="28"/>
          <w:lang w:eastAsia="ru-RU"/>
        </w:rPr>
        <w:t>Рузаевского</w:t>
      </w:r>
      <w:r w:rsidRPr="00AD033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Мордовия</w:t>
      </w:r>
      <w:r w:rsidRPr="00AD0331">
        <w:rPr>
          <w:rFonts w:ascii="Times New Roman" w:hAnsi="Times New Roman"/>
          <w:sz w:val="28"/>
          <w:szCs w:val="28"/>
          <w:lang w:eastAsia="ru-RU"/>
        </w:rPr>
        <w:t xml:space="preserve"> является письменное обращение Инвестора в адрес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AD0331">
        <w:rPr>
          <w:rFonts w:ascii="Times New Roman" w:hAnsi="Times New Roman"/>
          <w:sz w:val="28"/>
          <w:szCs w:val="28"/>
          <w:lang w:eastAsia="ru-RU"/>
        </w:rPr>
        <w:t xml:space="preserve">или обращение в электронной форме, поступившее на Инвестиционный портал </w:t>
      </w:r>
      <w:r w:rsidRPr="00AD0331">
        <w:rPr>
          <w:rFonts w:ascii="Times New Roman" w:hAnsi="Times New Roman"/>
          <w:sz w:val="28"/>
          <w:szCs w:val="28"/>
        </w:rPr>
        <w:t>https://ruzaevka.gosuslugi.ru/</w:t>
      </w:r>
      <w:r w:rsidRPr="00AD0331">
        <w:rPr>
          <w:rFonts w:ascii="Times New Roman" w:hAnsi="Times New Roman"/>
          <w:sz w:val="28"/>
          <w:szCs w:val="28"/>
          <w:lang w:eastAsia="ru-RU"/>
        </w:rPr>
        <w:t>, или на адрес электронной почты adm_rmr@e-mordovia.ru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0331">
        <w:rPr>
          <w:rFonts w:ascii="Times New Roman" w:hAnsi="Times New Roman"/>
          <w:sz w:val="28"/>
          <w:szCs w:val="28"/>
          <w:lang w:eastAsia="ru-RU"/>
        </w:rPr>
        <w:t xml:space="preserve"> по форме, установленной приложением 1 к настоящему Регламенту (далее - обращение).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12.К обращению должны быть приложены следующие документы: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бизнес-план инвестиционного проекта;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паспорт инвестиционного проекта в соответствии с установленной формой (приложение 2 к настоящему Регламенту);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презентация инвестиционного проекта.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13. Ответственн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ость за достоверность сведений, </w:t>
      </w:r>
      <w:r w:rsidRPr="00AD0331">
        <w:rPr>
          <w:rFonts w:ascii="Times New Roman" w:hAnsi="Times New Roman"/>
          <w:sz w:val="28"/>
          <w:szCs w:val="28"/>
          <w:lang w:eastAsia="ru-RU"/>
        </w:rPr>
        <w:t>представляемых в администрацию, несет Инвестор.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14. Администрация района в течение 10 (десяти) рабочих дней со дня представления Инвестором документов, указанных в пункте 13 настоящего Регламента, проверяет полноту (комплектность) и правильность их оформления.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 xml:space="preserve">15. При наличии замечаний 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AD0331">
        <w:rPr>
          <w:rFonts w:ascii="Times New Roman" w:hAnsi="Times New Roman"/>
          <w:sz w:val="28"/>
          <w:szCs w:val="28"/>
          <w:lang w:eastAsia="ru-RU"/>
        </w:rPr>
        <w:t>в течение 5 (пяти) рабочих дней с момента завершения проверки возвращает документы Инвестору на доработку с указанием в письменном виде причин отказа в принятии их к рассмотрению.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 xml:space="preserve">16. После устранения замечаний Инвестор вправе повторно обратиться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AD0331">
        <w:rPr>
          <w:rFonts w:ascii="Times New Roman" w:hAnsi="Times New Roman"/>
          <w:sz w:val="28"/>
          <w:szCs w:val="28"/>
          <w:lang w:eastAsia="ru-RU"/>
        </w:rPr>
        <w:t>для рассмотрения инвестиционного проекта и принятия решения по его сопровождению по принципу «одного окна».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 xml:space="preserve">17. По результатам рассмотрения обращения, в случае отсутствия замечаний,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AD0331">
        <w:rPr>
          <w:rFonts w:ascii="Times New Roman" w:hAnsi="Times New Roman"/>
          <w:sz w:val="28"/>
          <w:szCs w:val="28"/>
          <w:lang w:eastAsia="ru-RU"/>
        </w:rPr>
        <w:t>может быть принято решение об осуществлении сопровождения инвестиционного проекта.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18. Администрация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D0331">
        <w:rPr>
          <w:rFonts w:ascii="Times New Roman" w:hAnsi="Times New Roman"/>
          <w:sz w:val="28"/>
          <w:szCs w:val="28"/>
          <w:lang w:eastAsia="ru-RU"/>
        </w:rPr>
        <w:t xml:space="preserve"> осуществляет сопровождение инвестиционного проекта, включающее:</w:t>
      </w:r>
    </w:p>
    <w:p w:rsidR="00625A38" w:rsidRPr="00AD0331" w:rsidRDefault="00625A38" w:rsidP="007501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1">
        <w:rPr>
          <w:rFonts w:ascii="Times New Roman" w:hAnsi="Times New Roman"/>
          <w:sz w:val="28"/>
          <w:szCs w:val="28"/>
          <w:lang w:eastAsia="ru-RU"/>
        </w:rPr>
        <w:t>подбор площадки для инвестирования; организацию взаимодействия Инвестора и органов исполнитель</w:t>
      </w:r>
      <w:r>
        <w:rPr>
          <w:rFonts w:ascii="Times New Roman" w:hAnsi="Times New Roman"/>
          <w:sz w:val="28"/>
          <w:szCs w:val="28"/>
          <w:lang w:eastAsia="ru-RU"/>
        </w:rPr>
        <w:t>ной власти Рузаевского муниципального района Республики Мордовия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по вопросам проведения подготовительных, </w:t>
      </w:r>
      <w:r w:rsidRPr="00AD0331">
        <w:rPr>
          <w:rFonts w:ascii="Times New Roman" w:hAnsi="Times New Roman"/>
          <w:sz w:val="28"/>
          <w:szCs w:val="28"/>
          <w:lang w:eastAsia="ru-RU"/>
        </w:rPr>
        <w:t>согласовательных и разрешительных процедур в ходе подготовки и реали</w:t>
      </w:r>
      <w:r>
        <w:rPr>
          <w:rFonts w:ascii="Times New Roman" w:hAnsi="Times New Roman"/>
          <w:sz w:val="28"/>
          <w:szCs w:val="28"/>
          <w:lang w:eastAsia="ru-RU"/>
        </w:rPr>
        <w:t xml:space="preserve">зации инвестиционного проекта, включая мониторинг соблюдения сроков ответов и </w:t>
      </w:r>
      <w:r w:rsidRPr="00AD0331">
        <w:rPr>
          <w:rFonts w:ascii="Times New Roman" w:hAnsi="Times New Roman"/>
          <w:sz w:val="28"/>
          <w:szCs w:val="28"/>
          <w:lang w:eastAsia="ru-RU"/>
        </w:rPr>
        <w:t>процедур в соответствии с административными регламентами и иными нормативными правовыми документами; определение списка согласовательных и разрешительных процедур, необходимых Инвестору.</w:t>
      </w: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625A38" w:rsidRDefault="00625A38" w:rsidP="00482620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621"/>
      </w:tblGrid>
      <w:tr w:rsidR="00625A38" w:rsidRPr="007C0228" w:rsidTr="00CF5ED0">
        <w:trPr>
          <w:jc w:val="right"/>
        </w:trPr>
        <w:tc>
          <w:tcPr>
            <w:tcW w:w="4621" w:type="dxa"/>
          </w:tcPr>
          <w:p w:rsidR="00625A38" w:rsidRPr="00403126" w:rsidRDefault="00625A38" w:rsidP="007C0228">
            <w:pPr>
              <w:widowControl w:val="0"/>
              <w:spacing w:after="0" w:line="240" w:lineRule="auto"/>
              <w:ind w:right="57" w:firstLine="709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403126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>Приложение 1</w:t>
            </w:r>
          </w:p>
          <w:p w:rsidR="00625A38" w:rsidRPr="007C0228" w:rsidRDefault="00625A38" w:rsidP="007C0228">
            <w:pPr>
              <w:widowControl w:val="0"/>
              <w:spacing w:after="0" w:line="240" w:lineRule="auto"/>
              <w:ind w:right="57" w:firstLine="709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7C0228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к Регламенту</w:t>
            </w: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сопровождения </w:t>
            </w:r>
            <w:r w:rsidRPr="007C0228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инвестиционных проектов, реализуемых </w:t>
            </w: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на территории Рузаевского муниципального района </w:t>
            </w:r>
            <w:r w:rsidRPr="007C0228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по принципу «одного окна»</w:t>
            </w:r>
          </w:p>
        </w:tc>
      </w:tr>
    </w:tbl>
    <w:p w:rsidR="00625A38" w:rsidRPr="007C0228" w:rsidRDefault="00625A38" w:rsidP="007C02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ind w:right="816"/>
        <w:rPr>
          <w:rFonts w:ascii="Times New Roman" w:hAnsi="Times New Roman"/>
          <w:sz w:val="27"/>
        </w:rPr>
      </w:pPr>
    </w:p>
    <w:p w:rsidR="00625A38" w:rsidRPr="007C0228" w:rsidRDefault="00625A38" w:rsidP="00331B16">
      <w:pPr>
        <w:widowControl w:val="0"/>
        <w:autoSpaceDE w:val="0"/>
        <w:autoSpaceDN w:val="0"/>
        <w:spacing w:before="1" w:after="0" w:line="360" w:lineRule="auto"/>
        <w:ind w:left="4248" w:right="789"/>
        <w:rPr>
          <w:rFonts w:ascii="Times New Roman" w:hAnsi="Times New Roman"/>
          <w:sz w:val="26"/>
          <w:szCs w:val="26"/>
        </w:rPr>
      </w:pPr>
      <w:r w:rsidRPr="007C0228">
        <w:rPr>
          <w:rFonts w:ascii="Times New Roman" w:hAnsi="Times New Roman"/>
          <w:color w:val="131313"/>
          <w:spacing w:val="-2"/>
          <w:sz w:val="26"/>
          <w:szCs w:val="26"/>
        </w:rPr>
        <w:t>В</w:t>
      </w:r>
      <w:r w:rsidRPr="007C0228">
        <w:rPr>
          <w:rFonts w:ascii="Times New Roman" w:hAnsi="Times New Roman"/>
          <w:color w:val="131313"/>
          <w:spacing w:val="-10"/>
          <w:sz w:val="26"/>
          <w:szCs w:val="26"/>
        </w:rPr>
        <w:t xml:space="preserve"> __________________________________</w:t>
      </w:r>
    </w:p>
    <w:p w:rsidR="00625A38" w:rsidRPr="007C0228" w:rsidRDefault="00625A38" w:rsidP="00331B16">
      <w:pPr>
        <w:widowControl w:val="0"/>
        <w:tabs>
          <w:tab w:val="left" w:pos="10968"/>
        </w:tabs>
        <w:autoSpaceDE w:val="0"/>
        <w:autoSpaceDN w:val="0"/>
        <w:spacing w:after="0" w:line="360" w:lineRule="auto"/>
        <w:rPr>
          <w:rFonts w:ascii="Times New Roman" w:hAnsi="Times New Roman"/>
          <w:sz w:val="19"/>
          <w:szCs w:val="19"/>
        </w:rPr>
      </w:pPr>
      <w:r w:rsidRPr="007C0228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ОТ</w:t>
      </w:r>
      <w:r w:rsidRPr="007C0228">
        <w:rPr>
          <w:rFonts w:ascii="Times New Roman" w:hAnsi="Times New Roman"/>
          <w:spacing w:val="-17"/>
          <w:sz w:val="19"/>
          <w:szCs w:val="19"/>
        </w:rPr>
        <w:t xml:space="preserve"> __________________________________________________</w:t>
      </w:r>
    </w:p>
    <w:p w:rsidR="00625A38" w:rsidRPr="007C0228" w:rsidRDefault="00625A38" w:rsidP="00331B16">
      <w:pPr>
        <w:widowControl w:val="0"/>
        <w:autoSpaceDE w:val="0"/>
        <w:autoSpaceDN w:val="0"/>
        <w:spacing w:after="0" w:line="240" w:lineRule="atLeast"/>
        <w:ind w:firstLine="708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-6"/>
          <w:sz w:val="19"/>
          <w:szCs w:val="19"/>
        </w:rPr>
        <w:t xml:space="preserve">                                                                                                    </w:t>
      </w:r>
      <w:r w:rsidRPr="007C0228">
        <w:rPr>
          <w:rFonts w:ascii="Times New Roman" w:hAnsi="Times New Roman"/>
          <w:spacing w:val="-6"/>
          <w:sz w:val="19"/>
          <w:szCs w:val="19"/>
        </w:rPr>
        <w:t>(инициатор</w:t>
      </w:r>
      <w:r w:rsidRPr="007C0228">
        <w:rPr>
          <w:rFonts w:ascii="Times New Roman" w:hAnsi="Times New Roman"/>
          <w:spacing w:val="18"/>
          <w:sz w:val="19"/>
          <w:szCs w:val="19"/>
        </w:rPr>
        <w:t xml:space="preserve"> </w:t>
      </w:r>
      <w:r w:rsidRPr="007C0228">
        <w:rPr>
          <w:rFonts w:ascii="Times New Roman" w:hAnsi="Times New Roman"/>
          <w:spacing w:val="-6"/>
          <w:sz w:val="19"/>
          <w:szCs w:val="19"/>
        </w:rPr>
        <w:t>инвестиционного</w:t>
      </w:r>
      <w:r w:rsidRPr="007C0228">
        <w:rPr>
          <w:rFonts w:ascii="Times New Roman" w:hAnsi="Times New Roman"/>
          <w:spacing w:val="-12"/>
          <w:sz w:val="19"/>
          <w:szCs w:val="19"/>
        </w:rPr>
        <w:t xml:space="preserve"> </w:t>
      </w:r>
      <w:r w:rsidRPr="007C0228">
        <w:rPr>
          <w:rFonts w:ascii="Times New Roman" w:hAnsi="Times New Roman"/>
          <w:spacing w:val="-6"/>
          <w:sz w:val="19"/>
          <w:szCs w:val="19"/>
        </w:rPr>
        <w:t>проекта)</w:t>
      </w: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5"/>
          <w:szCs w:val="26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5"/>
          <w:szCs w:val="26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5"/>
          <w:szCs w:val="26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5"/>
          <w:szCs w:val="26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</w:rPr>
      </w:pPr>
      <w:r w:rsidRPr="007C0228">
        <w:rPr>
          <w:rFonts w:ascii="Times New Roman" w:hAnsi="Times New Roman"/>
          <w:spacing w:val="-2"/>
          <w:sz w:val="27"/>
        </w:rPr>
        <w:t>Заявление</w:t>
      </w: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6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before="48" w:after="0" w:line="240" w:lineRule="auto"/>
        <w:rPr>
          <w:rFonts w:ascii="Times New Roman" w:hAnsi="Times New Roman"/>
          <w:sz w:val="27"/>
          <w:szCs w:val="26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</w:rPr>
      </w:pPr>
      <w:r w:rsidRPr="007C0228">
        <w:rPr>
          <w:rFonts w:ascii="Times New Roman" w:hAnsi="Times New Roman"/>
          <w:color w:val="0C0C0C"/>
          <w:spacing w:val="-6"/>
          <w:sz w:val="27"/>
        </w:rPr>
        <w:t>Прошу</w:t>
      </w:r>
      <w:r w:rsidRPr="007C0228">
        <w:rPr>
          <w:rFonts w:ascii="Times New Roman" w:hAnsi="Times New Roman"/>
          <w:color w:val="0C0C0C"/>
          <w:spacing w:val="-3"/>
          <w:sz w:val="27"/>
        </w:rPr>
        <w:t xml:space="preserve"> </w:t>
      </w:r>
      <w:r w:rsidRPr="007C0228">
        <w:rPr>
          <w:rFonts w:ascii="Times New Roman" w:hAnsi="Times New Roman"/>
          <w:spacing w:val="-6"/>
          <w:sz w:val="27"/>
        </w:rPr>
        <w:t>оказать</w:t>
      </w:r>
      <w:r w:rsidRPr="007C0228">
        <w:rPr>
          <w:rFonts w:ascii="Times New Roman" w:hAnsi="Times New Roman"/>
          <w:spacing w:val="-11"/>
          <w:sz w:val="27"/>
        </w:rPr>
        <w:t xml:space="preserve"> </w:t>
      </w:r>
      <w:r w:rsidRPr="007C0228">
        <w:rPr>
          <w:rFonts w:ascii="Times New Roman" w:hAnsi="Times New Roman"/>
          <w:spacing w:val="-6"/>
          <w:sz w:val="27"/>
        </w:rPr>
        <w:t>содействие</w:t>
      </w:r>
      <w:r w:rsidRPr="007C0228">
        <w:rPr>
          <w:rFonts w:ascii="Times New Roman" w:hAnsi="Times New Roman"/>
          <w:spacing w:val="9"/>
          <w:sz w:val="27"/>
        </w:rPr>
        <w:t xml:space="preserve"> </w:t>
      </w:r>
      <w:r w:rsidRPr="007C0228">
        <w:rPr>
          <w:rFonts w:ascii="Times New Roman" w:hAnsi="Times New Roman"/>
          <w:spacing w:val="-6"/>
          <w:sz w:val="27"/>
        </w:rPr>
        <w:t>по</w:t>
      </w:r>
      <w:r w:rsidRPr="007C0228">
        <w:rPr>
          <w:rFonts w:ascii="Times New Roman" w:hAnsi="Times New Roman"/>
          <w:spacing w:val="-9"/>
          <w:sz w:val="27"/>
        </w:rPr>
        <w:t xml:space="preserve"> </w:t>
      </w:r>
      <w:r w:rsidRPr="007C0228">
        <w:rPr>
          <w:rFonts w:ascii="Times New Roman" w:hAnsi="Times New Roman"/>
          <w:spacing w:val="-6"/>
          <w:sz w:val="27"/>
        </w:rPr>
        <w:t>сопровождению</w:t>
      </w:r>
      <w:r w:rsidRPr="007C0228">
        <w:rPr>
          <w:rFonts w:ascii="Times New Roman" w:hAnsi="Times New Roman"/>
          <w:spacing w:val="22"/>
          <w:sz w:val="27"/>
        </w:rPr>
        <w:t xml:space="preserve"> </w:t>
      </w:r>
      <w:r w:rsidRPr="007C0228">
        <w:rPr>
          <w:rFonts w:ascii="Times New Roman" w:hAnsi="Times New Roman"/>
          <w:spacing w:val="-6"/>
          <w:sz w:val="27"/>
        </w:rPr>
        <w:t>инвестиционного</w:t>
      </w:r>
      <w:r w:rsidRPr="007C0228">
        <w:rPr>
          <w:rFonts w:ascii="Times New Roman" w:hAnsi="Times New Roman"/>
          <w:spacing w:val="-11"/>
          <w:sz w:val="27"/>
        </w:rPr>
        <w:t xml:space="preserve"> </w:t>
      </w:r>
      <w:r w:rsidRPr="007C0228">
        <w:rPr>
          <w:rFonts w:ascii="Times New Roman" w:hAnsi="Times New Roman"/>
          <w:spacing w:val="-6"/>
          <w:sz w:val="27"/>
        </w:rPr>
        <w:t>проекта</w:t>
      </w:r>
    </w:p>
    <w:p w:rsidR="00625A38" w:rsidRPr="007C0228" w:rsidRDefault="00625A38" w:rsidP="00331B16">
      <w:pPr>
        <w:widowControl w:val="0"/>
        <w:autoSpaceDE w:val="0"/>
        <w:autoSpaceDN w:val="0"/>
        <w:spacing w:before="67" w:after="0" w:line="240" w:lineRule="auto"/>
        <w:rPr>
          <w:rFonts w:ascii="Times New Roman" w:hAnsi="Times New Roman"/>
          <w:sz w:val="20"/>
          <w:szCs w:val="26"/>
        </w:rPr>
      </w:pPr>
      <w:r>
        <w:rPr>
          <w:noProof/>
          <w:lang w:eastAsia="ru-RU"/>
        </w:rPr>
        <w:pict>
          <v:shape id="Полилиния 3" o:spid="_x0000_s1026" style="position:absolute;margin-left:84.85pt;margin-top:12.7pt;width:466.4pt;height: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27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" path="m,l5852552,e" filled="f" strokeweight=".50792mm">
            <v:path arrowok="t"/>
            <w10:wrap type="topAndBottom" anchorx="page"/>
          </v:shape>
        </w:pict>
      </w:r>
      <w:r>
        <w:rPr>
          <w:rFonts w:ascii="Times New Roman" w:hAnsi="Times New Roman"/>
          <w:spacing w:val="-2"/>
          <w:sz w:val="20"/>
        </w:rPr>
        <w:t xml:space="preserve">                                                                               </w:t>
      </w:r>
      <w:r w:rsidRPr="007C0228">
        <w:rPr>
          <w:rFonts w:ascii="Times New Roman" w:hAnsi="Times New Roman"/>
          <w:spacing w:val="-2"/>
          <w:sz w:val="20"/>
        </w:rPr>
        <w:t>(название</w:t>
      </w:r>
      <w:r w:rsidRPr="007C0228">
        <w:rPr>
          <w:rFonts w:ascii="Times New Roman" w:hAnsi="Times New Roman"/>
          <w:sz w:val="20"/>
        </w:rPr>
        <w:t xml:space="preserve"> </w:t>
      </w:r>
      <w:r w:rsidRPr="007C0228">
        <w:rPr>
          <w:rFonts w:ascii="Times New Roman" w:hAnsi="Times New Roman"/>
          <w:spacing w:val="-2"/>
          <w:sz w:val="20"/>
        </w:rPr>
        <w:t>проекта)</w:t>
      </w:r>
    </w:p>
    <w:p w:rsidR="00625A38" w:rsidRPr="007C0228" w:rsidRDefault="00625A38" w:rsidP="007C0228">
      <w:pPr>
        <w:widowControl w:val="0"/>
        <w:autoSpaceDE w:val="0"/>
        <w:autoSpaceDN w:val="0"/>
        <w:spacing w:before="176" w:after="0" w:line="240" w:lineRule="auto"/>
        <w:rPr>
          <w:rFonts w:ascii="Times New Roman" w:hAnsi="Times New Roman"/>
          <w:sz w:val="27"/>
        </w:rPr>
      </w:pPr>
      <w:r w:rsidRPr="007C0228">
        <w:rPr>
          <w:rFonts w:ascii="Times New Roman" w:hAnsi="Times New Roman"/>
          <w:spacing w:val="-6"/>
          <w:sz w:val="27"/>
        </w:rPr>
        <w:t>по</w:t>
      </w:r>
      <w:r w:rsidRPr="007C0228">
        <w:rPr>
          <w:rFonts w:ascii="Times New Roman" w:hAnsi="Times New Roman"/>
          <w:spacing w:val="-10"/>
          <w:sz w:val="27"/>
        </w:rPr>
        <w:t xml:space="preserve"> </w:t>
      </w:r>
      <w:r w:rsidRPr="007C0228">
        <w:rPr>
          <w:rFonts w:ascii="Times New Roman" w:hAnsi="Times New Roman"/>
          <w:spacing w:val="-6"/>
          <w:sz w:val="27"/>
        </w:rPr>
        <w:t>принципу</w:t>
      </w:r>
      <w:r w:rsidRPr="007C0228">
        <w:rPr>
          <w:rFonts w:ascii="Times New Roman" w:hAnsi="Times New Roman"/>
          <w:spacing w:val="11"/>
          <w:sz w:val="27"/>
        </w:rPr>
        <w:t xml:space="preserve"> </w:t>
      </w:r>
      <w:r w:rsidRPr="007C0228">
        <w:rPr>
          <w:rFonts w:ascii="Times New Roman" w:hAnsi="Times New Roman"/>
          <w:spacing w:val="-6"/>
          <w:sz w:val="27"/>
        </w:rPr>
        <w:t>«одного</w:t>
      </w:r>
      <w:r w:rsidRPr="007C0228">
        <w:rPr>
          <w:rFonts w:ascii="Times New Roman" w:hAnsi="Times New Roman"/>
          <w:spacing w:val="-3"/>
          <w:sz w:val="27"/>
        </w:rPr>
        <w:t xml:space="preserve"> </w:t>
      </w:r>
      <w:r w:rsidRPr="007C0228">
        <w:rPr>
          <w:rFonts w:ascii="Times New Roman" w:hAnsi="Times New Roman"/>
          <w:spacing w:val="-6"/>
          <w:sz w:val="27"/>
        </w:rPr>
        <w:t>окна».</w:t>
      </w: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6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before="33" w:after="0" w:line="240" w:lineRule="auto"/>
        <w:rPr>
          <w:rFonts w:ascii="Times New Roman" w:hAnsi="Times New Roman"/>
          <w:sz w:val="27"/>
          <w:szCs w:val="26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7"/>
        </w:rPr>
      </w:pPr>
      <w:r w:rsidRPr="007C0228">
        <w:rPr>
          <w:rFonts w:ascii="Times New Roman" w:hAnsi="Times New Roman"/>
          <w:spacing w:val="-2"/>
          <w:sz w:val="27"/>
        </w:rPr>
        <w:t>Приложение:</w:t>
      </w:r>
    </w:p>
    <w:p w:rsidR="00625A38" w:rsidRPr="007C0228" w:rsidRDefault="00625A38" w:rsidP="007C0228">
      <w:pPr>
        <w:widowControl w:val="0"/>
        <w:tabs>
          <w:tab w:val="left" w:pos="1815"/>
          <w:tab w:val="left" w:pos="4470"/>
        </w:tabs>
        <w:autoSpaceDE w:val="0"/>
        <w:autoSpaceDN w:val="0"/>
        <w:spacing w:before="174" w:after="0" w:line="240" w:lineRule="auto"/>
        <w:rPr>
          <w:rFonts w:ascii="Times New Roman" w:hAnsi="Times New Roman"/>
          <w:sz w:val="27"/>
        </w:rPr>
      </w:pPr>
      <w:r w:rsidRPr="007C0228">
        <w:rPr>
          <w:rFonts w:ascii="Times New Roman" w:hAnsi="Times New Roman"/>
          <w:spacing w:val="-4"/>
          <w:sz w:val="27"/>
        </w:rPr>
        <w:t xml:space="preserve">паспорт проекта </w:t>
      </w:r>
      <w:r w:rsidRPr="007C0228">
        <w:rPr>
          <w:rFonts w:ascii="Times New Roman" w:hAnsi="Times New Roman"/>
          <w:color w:val="0E0E0E"/>
          <w:spacing w:val="-4"/>
          <w:sz w:val="27"/>
        </w:rPr>
        <w:t xml:space="preserve">на ___ </w:t>
      </w:r>
      <w:r w:rsidRPr="007C0228">
        <w:rPr>
          <w:rFonts w:ascii="Times New Roman" w:hAnsi="Times New Roman"/>
          <w:spacing w:val="-5"/>
          <w:sz w:val="27"/>
        </w:rPr>
        <w:t>л.</w:t>
      </w:r>
    </w:p>
    <w:p w:rsidR="00625A38" w:rsidRPr="007C0228" w:rsidRDefault="00625A38" w:rsidP="007C0228">
      <w:pPr>
        <w:widowControl w:val="0"/>
        <w:tabs>
          <w:tab w:val="left" w:pos="1812"/>
          <w:tab w:val="left" w:pos="4931"/>
        </w:tabs>
        <w:autoSpaceDE w:val="0"/>
        <w:autoSpaceDN w:val="0"/>
        <w:spacing w:before="179" w:after="0" w:line="240" w:lineRule="auto"/>
        <w:rPr>
          <w:rFonts w:ascii="Times New Roman" w:hAnsi="Times New Roman"/>
          <w:sz w:val="27"/>
        </w:rPr>
      </w:pPr>
      <w:r w:rsidRPr="007C0228">
        <w:rPr>
          <w:rFonts w:ascii="Times New Roman" w:hAnsi="Times New Roman"/>
          <w:spacing w:val="-6"/>
          <w:sz w:val="27"/>
        </w:rPr>
        <w:t>бизнес-план</w:t>
      </w:r>
      <w:r w:rsidRPr="007C0228">
        <w:rPr>
          <w:rFonts w:ascii="Times New Roman" w:hAnsi="Times New Roman"/>
          <w:spacing w:val="29"/>
          <w:sz w:val="27"/>
        </w:rPr>
        <w:t xml:space="preserve"> </w:t>
      </w:r>
      <w:r w:rsidRPr="007C0228">
        <w:rPr>
          <w:rFonts w:ascii="Times New Roman" w:hAnsi="Times New Roman"/>
          <w:spacing w:val="-6"/>
          <w:sz w:val="27"/>
        </w:rPr>
        <w:t>проекта</w:t>
      </w:r>
      <w:r w:rsidRPr="007C0228">
        <w:rPr>
          <w:rFonts w:ascii="Times New Roman" w:hAnsi="Times New Roman"/>
          <w:sz w:val="27"/>
        </w:rPr>
        <w:t xml:space="preserve"> </w:t>
      </w:r>
      <w:r w:rsidRPr="007C0228">
        <w:rPr>
          <w:rFonts w:ascii="Times New Roman" w:hAnsi="Times New Roman"/>
          <w:spacing w:val="-6"/>
          <w:sz w:val="27"/>
        </w:rPr>
        <w:t>на ___</w:t>
      </w:r>
      <w:r w:rsidRPr="007C0228">
        <w:rPr>
          <w:rFonts w:ascii="Times New Roman" w:hAnsi="Times New Roman"/>
          <w:spacing w:val="-5"/>
          <w:sz w:val="27"/>
        </w:rPr>
        <w:t>л.</w:t>
      </w:r>
    </w:p>
    <w:p w:rsidR="00625A38" w:rsidRPr="007C0228" w:rsidRDefault="00625A38" w:rsidP="007C0228">
      <w:pPr>
        <w:widowControl w:val="0"/>
        <w:tabs>
          <w:tab w:val="left" w:pos="1816"/>
          <w:tab w:val="left" w:pos="4945"/>
        </w:tabs>
        <w:autoSpaceDE w:val="0"/>
        <w:autoSpaceDN w:val="0"/>
        <w:spacing w:before="169" w:after="0" w:line="240" w:lineRule="auto"/>
        <w:rPr>
          <w:rFonts w:ascii="Times New Roman" w:hAnsi="Times New Roman"/>
          <w:sz w:val="27"/>
        </w:rPr>
      </w:pPr>
      <w:r w:rsidRPr="007C0228">
        <w:rPr>
          <w:rFonts w:ascii="Times New Roman" w:hAnsi="Times New Roman"/>
          <w:spacing w:val="-6"/>
          <w:sz w:val="27"/>
        </w:rPr>
        <w:t>презентация</w:t>
      </w:r>
      <w:r w:rsidRPr="007C0228">
        <w:rPr>
          <w:rFonts w:ascii="Times New Roman" w:hAnsi="Times New Roman"/>
          <w:sz w:val="27"/>
        </w:rPr>
        <w:t xml:space="preserve"> </w:t>
      </w:r>
      <w:r w:rsidRPr="007C0228">
        <w:rPr>
          <w:rFonts w:ascii="Times New Roman" w:hAnsi="Times New Roman"/>
          <w:spacing w:val="-6"/>
          <w:sz w:val="27"/>
        </w:rPr>
        <w:t>проекта  на ___</w:t>
      </w:r>
      <w:r w:rsidRPr="007C0228">
        <w:rPr>
          <w:rFonts w:ascii="Times New Roman" w:hAnsi="Times New Roman"/>
          <w:color w:val="111111"/>
          <w:spacing w:val="24"/>
          <w:sz w:val="27"/>
        </w:rPr>
        <w:t xml:space="preserve"> </w:t>
      </w:r>
      <w:r w:rsidRPr="007C0228">
        <w:rPr>
          <w:rFonts w:ascii="Times New Roman" w:hAnsi="Times New Roman"/>
          <w:spacing w:val="-5"/>
          <w:sz w:val="27"/>
        </w:rPr>
        <w:t>л.</w:t>
      </w: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6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before="198" w:after="0" w:line="240" w:lineRule="auto"/>
        <w:rPr>
          <w:rFonts w:ascii="Times New Roman" w:hAnsi="Times New Roman"/>
          <w:sz w:val="27"/>
          <w:szCs w:val="26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</w:rPr>
      </w:pPr>
      <w:r w:rsidRPr="007C0228">
        <w:rPr>
          <w:rFonts w:ascii="Times New Roman" w:hAnsi="Times New Roman"/>
          <w:spacing w:val="-4"/>
          <w:sz w:val="27"/>
        </w:rPr>
        <w:t>Дата</w:t>
      </w:r>
      <w:r w:rsidRPr="007C0228">
        <w:rPr>
          <w:rFonts w:ascii="Times New Roman" w:hAnsi="Times New Roman"/>
          <w:spacing w:val="-4"/>
          <w:sz w:val="27"/>
        </w:rPr>
        <w:tab/>
      </w:r>
      <w:r w:rsidRPr="007C0228">
        <w:rPr>
          <w:rFonts w:ascii="Times New Roman" w:hAnsi="Times New Roman"/>
          <w:spacing w:val="-4"/>
          <w:sz w:val="27"/>
        </w:rPr>
        <w:tab/>
      </w:r>
      <w:r w:rsidRPr="007C0228">
        <w:rPr>
          <w:rFonts w:ascii="Times New Roman" w:hAnsi="Times New Roman"/>
          <w:spacing w:val="-4"/>
          <w:sz w:val="27"/>
        </w:rPr>
        <w:tab/>
      </w:r>
      <w:r w:rsidRPr="007C0228">
        <w:rPr>
          <w:rFonts w:ascii="Times New Roman" w:hAnsi="Times New Roman"/>
          <w:spacing w:val="-4"/>
          <w:sz w:val="27"/>
        </w:rPr>
        <w:tab/>
      </w:r>
      <w:r>
        <w:rPr>
          <w:rFonts w:ascii="Times New Roman" w:hAnsi="Times New Roman"/>
          <w:spacing w:val="-4"/>
          <w:sz w:val="27"/>
        </w:rPr>
        <w:tab/>
      </w:r>
      <w:r>
        <w:rPr>
          <w:rFonts w:ascii="Times New Roman" w:hAnsi="Times New Roman"/>
          <w:spacing w:val="-4"/>
          <w:sz w:val="27"/>
        </w:rPr>
        <w:tab/>
      </w:r>
      <w:r>
        <w:rPr>
          <w:rFonts w:ascii="Times New Roman" w:hAnsi="Times New Roman"/>
          <w:spacing w:val="-4"/>
          <w:sz w:val="27"/>
        </w:rPr>
        <w:tab/>
      </w:r>
      <w:r>
        <w:rPr>
          <w:rFonts w:ascii="Times New Roman" w:hAnsi="Times New Roman"/>
          <w:spacing w:val="-4"/>
          <w:sz w:val="27"/>
        </w:rPr>
        <w:tab/>
      </w:r>
      <w:r>
        <w:rPr>
          <w:rFonts w:ascii="Times New Roman" w:hAnsi="Times New Roman"/>
          <w:spacing w:val="-4"/>
          <w:sz w:val="27"/>
        </w:rPr>
        <w:tab/>
      </w:r>
      <w:r>
        <w:rPr>
          <w:rFonts w:ascii="Times New Roman" w:hAnsi="Times New Roman"/>
          <w:spacing w:val="-4"/>
          <w:sz w:val="27"/>
        </w:rPr>
        <w:tab/>
      </w:r>
      <w:r>
        <w:rPr>
          <w:rFonts w:ascii="Times New Roman" w:hAnsi="Times New Roman"/>
          <w:spacing w:val="-4"/>
          <w:sz w:val="27"/>
        </w:rPr>
        <w:tab/>
      </w:r>
      <w:r w:rsidRPr="007C0228">
        <w:rPr>
          <w:rFonts w:ascii="Times New Roman" w:hAnsi="Times New Roman"/>
          <w:spacing w:val="-4"/>
          <w:sz w:val="27"/>
        </w:rPr>
        <w:t>Подпись</w:t>
      </w: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6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before="43" w:after="0" w:line="240" w:lineRule="auto"/>
        <w:rPr>
          <w:rFonts w:ascii="Times New Roman" w:hAnsi="Times New Roman"/>
          <w:sz w:val="27"/>
          <w:szCs w:val="26"/>
        </w:rPr>
      </w:pPr>
    </w:p>
    <w:p w:rsidR="00625A38" w:rsidRPr="007C0228" w:rsidRDefault="00625A38" w:rsidP="007C02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C0228">
        <w:rPr>
          <w:rFonts w:ascii="Times New Roman" w:hAnsi="Times New Roman"/>
          <w:spacing w:val="-4"/>
          <w:sz w:val="26"/>
          <w:szCs w:val="26"/>
        </w:rPr>
        <w:t>М.П.</w:t>
      </w:r>
    </w:p>
    <w:p w:rsidR="00625A38" w:rsidRDefault="00625A3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5A38" w:rsidRDefault="00625A3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5A38" w:rsidRDefault="00625A3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5A38" w:rsidRDefault="00625A3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5A38" w:rsidRDefault="00625A3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5A38" w:rsidRDefault="00625A3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5A38" w:rsidRDefault="00625A3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5A38" w:rsidRDefault="00625A3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5A38" w:rsidRDefault="00625A3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25A38" w:rsidSect="0075017C"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625A38" w:rsidRPr="005C18F6" w:rsidRDefault="00625A38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621"/>
      </w:tblGrid>
      <w:tr w:rsidR="00625A38" w:rsidRPr="00331B16" w:rsidTr="00CF5ED0">
        <w:trPr>
          <w:jc w:val="right"/>
        </w:trPr>
        <w:tc>
          <w:tcPr>
            <w:tcW w:w="4621" w:type="dxa"/>
          </w:tcPr>
          <w:p w:rsidR="00625A38" w:rsidRPr="00403126" w:rsidRDefault="00625A38" w:rsidP="00331B16">
            <w:pPr>
              <w:widowControl w:val="0"/>
              <w:spacing w:after="0" w:line="240" w:lineRule="auto"/>
              <w:ind w:right="57" w:firstLine="709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403126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>Приложение 2</w:t>
            </w:r>
          </w:p>
          <w:p w:rsidR="00625A38" w:rsidRPr="00331B16" w:rsidRDefault="00625A38" w:rsidP="00331B16">
            <w:pPr>
              <w:widowControl w:val="0"/>
              <w:spacing w:after="0" w:line="240" w:lineRule="auto"/>
              <w:ind w:right="57" w:firstLine="709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331B16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к Регламенту</w:t>
            </w: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31B16">
              <w:rPr>
                <w:rFonts w:ascii="Times New Roman" w:hAnsi="Times New Roman" w:cs="Calibri"/>
                <w:sz w:val="28"/>
                <w:szCs w:val="28"/>
                <w:lang w:eastAsia="ru-RU"/>
              </w:rPr>
              <w:t>сопрово</w:t>
            </w: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ждения инвестиционных проектов, </w:t>
            </w:r>
            <w:r w:rsidRPr="00331B16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реализуемых на территории </w:t>
            </w: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Рузаевского</w:t>
            </w:r>
            <w:r w:rsidRPr="00331B16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муниципального района по принципу «одного окна»</w:t>
            </w:r>
          </w:p>
        </w:tc>
      </w:tr>
    </w:tbl>
    <w:p w:rsidR="00625A38" w:rsidRPr="00331B16" w:rsidRDefault="00625A38" w:rsidP="00331B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A38" w:rsidRPr="00331B16" w:rsidRDefault="00625A38" w:rsidP="00331B16">
      <w:pPr>
        <w:spacing w:after="0" w:line="240" w:lineRule="auto"/>
        <w:ind w:right="121"/>
        <w:jc w:val="center"/>
        <w:rPr>
          <w:rFonts w:ascii="Times New Roman" w:hAnsi="Times New Roman"/>
          <w:b/>
          <w:sz w:val="27"/>
          <w:szCs w:val="20"/>
          <w:lang w:eastAsia="ru-RU"/>
        </w:rPr>
      </w:pPr>
      <w:r w:rsidRPr="00331B16">
        <w:rPr>
          <w:rFonts w:ascii="Times New Roman" w:hAnsi="Times New Roman"/>
          <w:b/>
          <w:sz w:val="27"/>
          <w:szCs w:val="20"/>
          <w:lang w:eastAsia="ru-RU"/>
        </w:rPr>
        <w:t>Паспорт</w:t>
      </w:r>
      <w:r w:rsidRPr="00331B16">
        <w:rPr>
          <w:rFonts w:ascii="Times New Roman" w:hAnsi="Times New Roman"/>
          <w:b/>
          <w:spacing w:val="49"/>
          <w:sz w:val="27"/>
          <w:szCs w:val="20"/>
          <w:lang w:eastAsia="ru-RU"/>
        </w:rPr>
        <w:t xml:space="preserve"> </w:t>
      </w:r>
      <w:r w:rsidRPr="00331B16">
        <w:rPr>
          <w:rFonts w:ascii="Times New Roman" w:hAnsi="Times New Roman"/>
          <w:b/>
          <w:sz w:val="27"/>
          <w:szCs w:val="20"/>
          <w:lang w:eastAsia="ru-RU"/>
        </w:rPr>
        <w:t>инвестиционного</w:t>
      </w:r>
      <w:r w:rsidRPr="00331B16">
        <w:rPr>
          <w:rFonts w:ascii="Times New Roman" w:hAnsi="Times New Roman"/>
          <w:b/>
          <w:spacing w:val="52"/>
          <w:sz w:val="27"/>
          <w:szCs w:val="20"/>
          <w:lang w:eastAsia="ru-RU"/>
        </w:rPr>
        <w:t xml:space="preserve"> </w:t>
      </w:r>
      <w:r w:rsidRPr="00331B16">
        <w:rPr>
          <w:rFonts w:ascii="Times New Roman" w:hAnsi="Times New Roman"/>
          <w:b/>
          <w:spacing w:val="-2"/>
          <w:sz w:val="27"/>
          <w:szCs w:val="20"/>
          <w:lang w:eastAsia="ru-RU"/>
        </w:rPr>
        <w:t>проекта</w:t>
      </w:r>
    </w:p>
    <w:p w:rsidR="00625A38" w:rsidRPr="00331B16" w:rsidRDefault="00625A38" w:rsidP="00331B16">
      <w:pPr>
        <w:spacing w:after="1" w:line="240" w:lineRule="auto"/>
        <w:rPr>
          <w:rFonts w:ascii="Times New Roman" w:hAnsi="Times New Roman"/>
          <w:b/>
          <w:sz w:val="17"/>
          <w:szCs w:val="20"/>
          <w:lang w:eastAsia="ru-RU"/>
        </w:rPr>
      </w:pPr>
    </w:p>
    <w:tbl>
      <w:tblPr>
        <w:tblW w:w="0" w:type="auto"/>
        <w:jc w:val="center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368"/>
        <w:gridCol w:w="1978"/>
        <w:gridCol w:w="7425"/>
      </w:tblGrid>
      <w:tr w:rsidR="00625A38" w:rsidRPr="00331B16" w:rsidTr="0075017C">
        <w:trPr>
          <w:trHeight w:val="594"/>
          <w:jc w:val="center"/>
        </w:trPr>
        <w:tc>
          <w:tcPr>
            <w:tcW w:w="72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B1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36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B16">
              <w:rPr>
                <w:rFonts w:ascii="Times New Roman" w:hAnsi="Times New Roman"/>
                <w:b/>
                <w:w w:val="110"/>
                <w:sz w:val="26"/>
                <w:szCs w:val="26"/>
              </w:rPr>
              <w:t>Наименование</w:t>
            </w:r>
            <w:r w:rsidRPr="00331B16">
              <w:rPr>
                <w:rFonts w:ascii="Times New Roman" w:hAnsi="Times New Roman"/>
                <w:b/>
                <w:spacing w:val="61"/>
                <w:w w:val="115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b/>
                <w:w w:val="110"/>
                <w:sz w:val="26"/>
                <w:szCs w:val="26"/>
              </w:rPr>
              <w:t>пункта</w:t>
            </w:r>
          </w:p>
        </w:tc>
        <w:tc>
          <w:tcPr>
            <w:tcW w:w="197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93" w:lineRule="exact"/>
              <w:ind w:left="456"/>
              <w:rPr>
                <w:rFonts w:ascii="Times New Roman" w:hAnsi="Times New Roman"/>
                <w:b/>
                <w:sz w:val="26"/>
                <w:szCs w:val="26"/>
              </w:rPr>
            </w:pPr>
            <w:r w:rsidRPr="00331B1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Значение</w:t>
            </w:r>
          </w:p>
        </w:tc>
        <w:tc>
          <w:tcPr>
            <w:tcW w:w="74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93" w:lineRule="exact"/>
              <w:ind w:right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1B16">
              <w:rPr>
                <w:rFonts w:ascii="Times New Roman" w:hAnsi="Times New Roman"/>
                <w:b/>
                <w:color w:val="0F0F0F"/>
                <w:spacing w:val="-6"/>
                <w:sz w:val="26"/>
                <w:szCs w:val="26"/>
              </w:rPr>
              <w:t>Пояснения</w:t>
            </w:r>
            <w:r w:rsidRPr="00331B16">
              <w:rPr>
                <w:rFonts w:ascii="Times New Roman" w:hAnsi="Times New Roman"/>
                <w:b/>
                <w:color w:val="0F0F0F"/>
                <w:spacing w:val="-5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и рекомендации</w:t>
            </w:r>
            <w:r w:rsidRPr="00331B16">
              <w:rPr>
                <w:rFonts w:ascii="Times New Roman" w:hAnsi="Times New Roman"/>
                <w:b/>
                <w:spacing w:val="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к</w:t>
            </w:r>
            <w:r w:rsidRPr="00331B16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заполнению</w:t>
            </w:r>
          </w:p>
        </w:tc>
      </w:tr>
      <w:tr w:rsidR="00625A38" w:rsidRPr="00331B16" w:rsidTr="0075017C">
        <w:trPr>
          <w:trHeight w:val="306"/>
          <w:jc w:val="center"/>
        </w:trPr>
        <w:tc>
          <w:tcPr>
            <w:tcW w:w="72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7" w:lineRule="exact"/>
              <w:ind w:left="51" w:right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w w:val="95"/>
                <w:sz w:val="26"/>
                <w:szCs w:val="26"/>
              </w:rPr>
              <w:t>1</w:t>
            </w:r>
          </w:p>
        </w:tc>
        <w:tc>
          <w:tcPr>
            <w:tcW w:w="436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197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7" w:lineRule="exact"/>
              <w:ind w:left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8"/>
                <w:sz w:val="26"/>
                <w:szCs w:val="26"/>
              </w:rPr>
              <w:t>Указывается уникальное наименование проекта.</w:t>
            </w:r>
          </w:p>
        </w:tc>
      </w:tr>
      <w:tr w:rsidR="00625A38" w:rsidRPr="00331B16" w:rsidTr="0075017C">
        <w:trPr>
          <w:trHeight w:val="589"/>
          <w:jc w:val="center"/>
        </w:trPr>
        <w:tc>
          <w:tcPr>
            <w:tcW w:w="72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51" w:righ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w w:val="95"/>
                <w:sz w:val="26"/>
                <w:szCs w:val="26"/>
              </w:rPr>
              <w:t>2</w:t>
            </w:r>
          </w:p>
        </w:tc>
        <w:tc>
          <w:tcPr>
            <w:tcW w:w="436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z w:val="26"/>
                <w:szCs w:val="26"/>
              </w:rPr>
              <w:t>Дата актуализации информации</w:t>
            </w:r>
          </w:p>
        </w:tc>
        <w:tc>
          <w:tcPr>
            <w:tcW w:w="197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75" w:lineRule="exact"/>
              <w:ind w:left="122" w:right="1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Указывается</w:t>
            </w:r>
            <w:r w:rsidRPr="00331B16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дата,</w:t>
            </w:r>
            <w:r w:rsidRPr="00331B16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на</w:t>
            </w:r>
            <w:r w:rsidRPr="00331B16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которую</w:t>
            </w:r>
            <w:r w:rsidRPr="00331B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информация,</w:t>
            </w:r>
            <w:r w:rsidRPr="00331B16">
              <w:rPr>
                <w:rFonts w:ascii="Times New Roman" w:hAnsi="Times New Roman"/>
                <w:sz w:val="26"/>
                <w:szCs w:val="26"/>
              </w:rPr>
              <w:t xml:space="preserve"> предоставленная в форме, являлась актуальной.</w:t>
            </w:r>
          </w:p>
        </w:tc>
      </w:tr>
      <w:tr w:rsidR="00625A38" w:rsidRPr="00331B16" w:rsidTr="0075017C">
        <w:trPr>
          <w:trHeight w:val="1185"/>
          <w:jc w:val="center"/>
        </w:trPr>
        <w:tc>
          <w:tcPr>
            <w:tcW w:w="72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9" w:lineRule="exact"/>
              <w:ind w:left="51" w:righ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color w:val="0F0F0F"/>
                <w:spacing w:val="-10"/>
                <w:sz w:val="26"/>
                <w:szCs w:val="26"/>
              </w:rPr>
              <w:t>3</w:t>
            </w:r>
          </w:p>
        </w:tc>
        <w:tc>
          <w:tcPr>
            <w:tcW w:w="436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z w:val="26"/>
                <w:szCs w:val="26"/>
              </w:rPr>
              <w:t>Описание проекта</w:t>
            </w:r>
          </w:p>
        </w:tc>
        <w:tc>
          <w:tcPr>
            <w:tcW w:w="197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8" w:right="149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z w:val="26"/>
                <w:szCs w:val="26"/>
              </w:rPr>
              <w:t>Приводится краткое описание проекта с указанием его цели,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8" w:right="149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z w:val="26"/>
                <w:szCs w:val="26"/>
              </w:rPr>
              <w:t>задач, целевого назначения создаваемого (реконструируемого, модернизируемого) объекта, планируемого экономического и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8" w:right="149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z w:val="26"/>
                <w:szCs w:val="26"/>
              </w:rPr>
              <w:t>социального эффекта.</w:t>
            </w:r>
          </w:p>
        </w:tc>
      </w:tr>
      <w:tr w:rsidR="00625A38" w:rsidRPr="00331B16" w:rsidTr="0075017C">
        <w:trPr>
          <w:trHeight w:val="1561"/>
          <w:jc w:val="center"/>
        </w:trPr>
        <w:tc>
          <w:tcPr>
            <w:tcW w:w="72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51"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4</w:t>
            </w:r>
          </w:p>
        </w:tc>
        <w:tc>
          <w:tcPr>
            <w:tcW w:w="436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25" w:lineRule="auto"/>
              <w:ind w:left="125" w:hanging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8"/>
                <w:sz w:val="26"/>
                <w:szCs w:val="26"/>
              </w:rPr>
              <w:t>Вид общественной инфраструктуры проекта</w:t>
            </w:r>
          </w:p>
        </w:tc>
        <w:tc>
          <w:tcPr>
            <w:tcW w:w="197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8" w:right="1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z w:val="26"/>
                <w:szCs w:val="26"/>
              </w:rPr>
              <w:t>Указывается вид общественной инфраструктуры проекта: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8" w:right="1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z w:val="26"/>
                <w:szCs w:val="26"/>
              </w:rPr>
              <w:t>транспорт, коммунальное хозяйство, производственная инфраструктура, инфраструктура безопасности, социальная инфраструктура, инфраструктура туризма, информационная инфраструктура.</w:t>
            </w:r>
          </w:p>
        </w:tc>
      </w:tr>
      <w:tr w:rsidR="00625A38" w:rsidRPr="00331B16" w:rsidTr="0075017C">
        <w:trPr>
          <w:trHeight w:val="988"/>
          <w:jc w:val="center"/>
        </w:trPr>
        <w:tc>
          <w:tcPr>
            <w:tcW w:w="72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51"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5</w:t>
            </w:r>
          </w:p>
        </w:tc>
        <w:tc>
          <w:tcPr>
            <w:tcW w:w="436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25" w:lineRule="auto"/>
              <w:ind w:left="125" w:hanging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z w:val="26"/>
                <w:szCs w:val="26"/>
              </w:rPr>
              <w:t>Инициатор проекта</w:t>
            </w:r>
          </w:p>
        </w:tc>
        <w:tc>
          <w:tcPr>
            <w:tcW w:w="197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5" w:right="149" w:hanging="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2"/>
                <w:sz w:val="26"/>
                <w:szCs w:val="26"/>
              </w:rPr>
              <w:t>Указывается</w:t>
            </w:r>
            <w:r w:rsidRPr="00331B16">
              <w:rPr>
                <w:rFonts w:ascii="Times New Roman" w:hAnsi="Times New Roman"/>
                <w:spacing w:val="18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2"/>
                <w:sz w:val="26"/>
                <w:szCs w:val="26"/>
              </w:rPr>
              <w:t>инициатор проекта: федеральный</w:t>
            </w:r>
            <w:r w:rsidRPr="00331B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или </w:t>
            </w:r>
            <w:r w:rsidRPr="00331B16">
              <w:rPr>
                <w:rFonts w:ascii="Times New Roman" w:hAnsi="Times New Roman"/>
                <w:spacing w:val="-4"/>
                <w:sz w:val="26"/>
                <w:szCs w:val="26"/>
              </w:rPr>
              <w:t>региональный</w:t>
            </w:r>
            <w:r w:rsidRPr="00331B16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4"/>
                <w:sz w:val="26"/>
                <w:szCs w:val="26"/>
              </w:rPr>
              <w:t>орган</w:t>
            </w:r>
            <w:r w:rsidRPr="00331B16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4"/>
                <w:sz w:val="26"/>
                <w:szCs w:val="26"/>
              </w:rPr>
              <w:t>государственной</w:t>
            </w:r>
            <w:r w:rsidRPr="00331B16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4"/>
                <w:sz w:val="26"/>
                <w:szCs w:val="26"/>
              </w:rPr>
              <w:t>власти,</w:t>
            </w:r>
            <w:r w:rsidRPr="00331B16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4"/>
                <w:sz w:val="26"/>
                <w:szCs w:val="26"/>
              </w:rPr>
              <w:t>орган</w:t>
            </w:r>
            <w:r w:rsidRPr="00331B16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4"/>
                <w:sz w:val="26"/>
                <w:szCs w:val="26"/>
              </w:rPr>
              <w:t>местного</w:t>
            </w:r>
            <w:r w:rsidRPr="00331B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4"/>
                <w:sz w:val="26"/>
                <w:szCs w:val="26"/>
              </w:rPr>
              <w:t>самоуправления</w:t>
            </w:r>
            <w:r w:rsidRPr="00331B16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color w:val="0F0F0F"/>
                <w:spacing w:val="-4"/>
                <w:sz w:val="26"/>
                <w:szCs w:val="26"/>
              </w:rPr>
              <w:t>и</w:t>
            </w:r>
            <w:r w:rsidRPr="00331B16">
              <w:rPr>
                <w:rFonts w:ascii="Times New Roman" w:hAnsi="Times New Roman"/>
                <w:color w:val="0F0F0F"/>
                <w:spacing w:val="-1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4"/>
                <w:sz w:val="26"/>
                <w:szCs w:val="26"/>
              </w:rPr>
              <w:t>(или)</w:t>
            </w:r>
            <w:r w:rsidRPr="00331B16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4"/>
                <w:sz w:val="26"/>
                <w:szCs w:val="26"/>
              </w:rPr>
              <w:t>юридическое</w:t>
            </w: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4"/>
                <w:sz w:val="26"/>
                <w:szCs w:val="26"/>
              </w:rPr>
              <w:t>лицо.</w:t>
            </w:r>
          </w:p>
        </w:tc>
      </w:tr>
      <w:tr w:rsidR="00625A38" w:rsidRPr="00331B16" w:rsidTr="0075017C">
        <w:trPr>
          <w:trHeight w:val="549"/>
          <w:jc w:val="center"/>
        </w:trPr>
        <w:tc>
          <w:tcPr>
            <w:tcW w:w="72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77" w:lineRule="exact"/>
              <w:ind w:left="51" w:righ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6</w:t>
            </w:r>
          </w:p>
        </w:tc>
        <w:tc>
          <w:tcPr>
            <w:tcW w:w="436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25" w:lineRule="auto"/>
              <w:ind w:left="125" w:hanging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z w:val="26"/>
                <w:szCs w:val="26"/>
              </w:rPr>
              <w:t>Объекты инвестиций</w:t>
            </w:r>
          </w:p>
        </w:tc>
        <w:tc>
          <w:tcPr>
            <w:tcW w:w="1978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5" w:hanging="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2"/>
                <w:sz w:val="26"/>
                <w:szCs w:val="26"/>
              </w:rPr>
              <w:t>Указывается объект инвестирования.</w:t>
            </w:r>
          </w:p>
        </w:tc>
      </w:tr>
    </w:tbl>
    <w:p w:rsidR="00625A38" w:rsidRPr="00331B16" w:rsidRDefault="00625A38" w:rsidP="00331B16">
      <w:pPr>
        <w:spacing w:after="0" w:line="240" w:lineRule="auto"/>
        <w:rPr>
          <w:rFonts w:ascii="Times New Roman" w:hAnsi="Times New Roman"/>
          <w:vanish/>
          <w:sz w:val="20"/>
          <w:szCs w:val="20"/>
          <w:lang w:eastAsia="ru-RU"/>
        </w:rPr>
      </w:pPr>
    </w:p>
    <w:tbl>
      <w:tblPr>
        <w:tblW w:w="14358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4382"/>
        <w:gridCol w:w="1982"/>
        <w:gridCol w:w="7269"/>
      </w:tblGrid>
      <w:tr w:rsidR="00625A38" w:rsidRPr="00331B16" w:rsidTr="0075017C">
        <w:trPr>
          <w:trHeight w:val="609"/>
          <w:jc w:val="center"/>
        </w:trPr>
        <w:tc>
          <w:tcPr>
            <w:tcW w:w="7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77" w:lineRule="exact"/>
              <w:ind w:left="51" w:righ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7</w:t>
            </w:r>
          </w:p>
        </w:tc>
        <w:tc>
          <w:tcPr>
            <w:tcW w:w="438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25" w:lineRule="auto"/>
              <w:ind w:left="125" w:hanging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z w:val="26"/>
                <w:szCs w:val="26"/>
              </w:rPr>
              <w:t>Общий объем инвестиций,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25" w:lineRule="auto"/>
              <w:ind w:left="125" w:hanging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z w:val="26"/>
                <w:szCs w:val="26"/>
              </w:rPr>
              <w:t xml:space="preserve"> млн. рублей</w:t>
            </w:r>
          </w:p>
        </w:tc>
        <w:tc>
          <w:tcPr>
            <w:tcW w:w="198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69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Указывается</w:t>
            </w:r>
            <w:r w:rsidRPr="00331B16">
              <w:rPr>
                <w:rFonts w:ascii="Times New Roman" w:hAnsi="Times New Roman"/>
                <w:spacing w:val="9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общий объем капитальных</w:t>
            </w:r>
            <w:r w:rsidRPr="00331B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вложений</w:t>
            </w:r>
            <w:r w:rsidRPr="00331B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в</w:t>
            </w:r>
            <w:r w:rsidRPr="00331B16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рублях, </w:t>
            </w:r>
            <w:r w:rsidRPr="00331B16">
              <w:rPr>
                <w:rFonts w:ascii="Times New Roman" w:hAnsi="Times New Roman"/>
                <w:color w:val="0C0C0C"/>
                <w:sz w:val="26"/>
                <w:szCs w:val="26"/>
              </w:rPr>
              <w:t xml:space="preserve">с </w:t>
            </w:r>
            <w:r w:rsidRPr="00331B16">
              <w:rPr>
                <w:rFonts w:ascii="Times New Roman" w:hAnsi="Times New Roman"/>
                <w:sz w:val="26"/>
                <w:szCs w:val="26"/>
              </w:rPr>
              <w:t>учетом НДС.</w:t>
            </w:r>
          </w:p>
        </w:tc>
      </w:tr>
      <w:tr w:rsidR="00625A38" w:rsidRPr="00331B16" w:rsidTr="0075017C">
        <w:trPr>
          <w:trHeight w:val="1785"/>
          <w:jc w:val="center"/>
        </w:trPr>
        <w:tc>
          <w:tcPr>
            <w:tcW w:w="7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9" w:lineRule="exact"/>
              <w:ind w:left="81" w:right="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8</w:t>
            </w:r>
          </w:p>
        </w:tc>
        <w:tc>
          <w:tcPr>
            <w:tcW w:w="438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Объем</w:t>
            </w:r>
            <w:r w:rsidRPr="00331B1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2"/>
                <w:sz w:val="26"/>
                <w:szCs w:val="26"/>
              </w:rPr>
              <w:t>инвестиций,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before="10" w:after="0" w:line="235" w:lineRule="auto"/>
              <w:ind w:left="115" w:right="1330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финансируемый </w:t>
            </w:r>
            <w:r w:rsidRPr="00331B16">
              <w:rPr>
                <w:rFonts w:ascii="Times New Roman" w:hAnsi="Times New Roman"/>
                <w:sz w:val="26"/>
                <w:szCs w:val="26"/>
              </w:rPr>
              <w:t xml:space="preserve">(планируемый </w:t>
            </w:r>
            <w:r w:rsidRPr="00331B16">
              <w:rPr>
                <w:rFonts w:ascii="Times New Roman" w:hAnsi="Times New Roman"/>
                <w:color w:val="0F0F0F"/>
                <w:sz w:val="26"/>
                <w:szCs w:val="26"/>
              </w:rPr>
              <w:t xml:space="preserve">к </w:t>
            </w: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финансированию)</w:t>
            </w:r>
            <w:r w:rsidRPr="00331B16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за</w:t>
            </w:r>
            <w:r w:rsidRPr="00331B16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счет </w:t>
            </w:r>
            <w:r w:rsidRPr="00331B16">
              <w:rPr>
                <w:rFonts w:ascii="Times New Roman" w:hAnsi="Times New Roman"/>
                <w:sz w:val="26"/>
                <w:szCs w:val="26"/>
              </w:rPr>
              <w:t>средств федерального бюджета, млн. рублей</w:t>
            </w:r>
          </w:p>
        </w:tc>
        <w:tc>
          <w:tcPr>
            <w:tcW w:w="198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69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Указывается объем капитальных вложений, финансирование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которых предполагается за счет средств федерального бюджета.</w:t>
            </w:r>
          </w:p>
        </w:tc>
      </w:tr>
      <w:tr w:rsidR="00625A38" w:rsidRPr="00331B16" w:rsidTr="0075017C">
        <w:trPr>
          <w:trHeight w:val="1185"/>
          <w:jc w:val="center"/>
        </w:trPr>
        <w:tc>
          <w:tcPr>
            <w:tcW w:w="7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81" w:right="3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9</w:t>
            </w:r>
          </w:p>
        </w:tc>
        <w:tc>
          <w:tcPr>
            <w:tcW w:w="438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Объекты инвестиций,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финансируемые за счет средств федерального бюджета</w:t>
            </w:r>
          </w:p>
        </w:tc>
        <w:tc>
          <w:tcPr>
            <w:tcW w:w="198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69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Указываются объекты инвестиций согласно пункту 6 настоящей формы, финансирование которых планируется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осуществить (осуществляется) за счет средств федерального бюджета.</w:t>
            </w:r>
          </w:p>
        </w:tc>
      </w:tr>
      <w:tr w:rsidR="00625A38" w:rsidRPr="00331B16" w:rsidTr="0075017C">
        <w:trPr>
          <w:trHeight w:val="2082"/>
          <w:jc w:val="center"/>
        </w:trPr>
        <w:tc>
          <w:tcPr>
            <w:tcW w:w="7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81" w:right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5"/>
                <w:sz w:val="26"/>
                <w:szCs w:val="26"/>
              </w:rPr>
              <w:t>10</w:t>
            </w:r>
          </w:p>
        </w:tc>
        <w:tc>
          <w:tcPr>
            <w:tcW w:w="438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Объем инвестиций,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финансируемый (планируемый к финансированию) за счет средств республиканского бюджета Республики Мордовия,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млн. рублей</w:t>
            </w:r>
          </w:p>
        </w:tc>
        <w:tc>
          <w:tcPr>
            <w:tcW w:w="198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69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Указывается объем капитальных вложений, финансирование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которых предполагается за счет республиканского бюджета Республики Мордовия.</w:t>
            </w:r>
          </w:p>
        </w:tc>
      </w:tr>
      <w:tr w:rsidR="00625A38" w:rsidRPr="00331B16" w:rsidTr="0075017C">
        <w:trPr>
          <w:trHeight w:val="1477"/>
          <w:jc w:val="center"/>
        </w:trPr>
        <w:tc>
          <w:tcPr>
            <w:tcW w:w="7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9" w:lineRule="exact"/>
              <w:ind w:left="81" w:righ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5"/>
                <w:sz w:val="26"/>
                <w:szCs w:val="26"/>
              </w:rPr>
              <w:t>11</w:t>
            </w:r>
          </w:p>
        </w:tc>
        <w:tc>
          <w:tcPr>
            <w:tcW w:w="438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Объекты инвестиций, финансируемые за счет средств республиканского бюджета Республики Мордовия</w:t>
            </w:r>
          </w:p>
        </w:tc>
        <w:tc>
          <w:tcPr>
            <w:tcW w:w="198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69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Указываются  объекты инвестиций согласно пункту 6 настоящей формы, финансирование которых планируется осуществить (осуществляется) за счет средств республиканского бюджета Республики Мордовия.</w:t>
            </w:r>
          </w:p>
        </w:tc>
      </w:tr>
      <w:tr w:rsidR="00625A38" w:rsidRPr="00331B16" w:rsidTr="0075017C">
        <w:trPr>
          <w:trHeight w:val="1780"/>
          <w:jc w:val="center"/>
        </w:trPr>
        <w:tc>
          <w:tcPr>
            <w:tcW w:w="725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9" w:lineRule="exact"/>
              <w:ind w:left="81"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5"/>
                <w:sz w:val="26"/>
                <w:szCs w:val="26"/>
              </w:rPr>
              <w:t>12</w:t>
            </w:r>
          </w:p>
        </w:tc>
        <w:tc>
          <w:tcPr>
            <w:tcW w:w="438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Объем инвестиций, финансируемый (планируемый к финансированию) за счет средств внебюджетных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источников, млн. рублей</w:t>
            </w:r>
          </w:p>
        </w:tc>
        <w:tc>
          <w:tcPr>
            <w:tcW w:w="198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69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Указывается объем капитальных вложений, финансирование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которых предполагается за счет внебюджетных источников (объем средств, необходимый для реализации проекта с привлечением внебюджетных источников).</w:t>
            </w:r>
          </w:p>
        </w:tc>
      </w:tr>
    </w:tbl>
    <w:p w:rsidR="00625A38" w:rsidRPr="00331B16" w:rsidRDefault="00625A38" w:rsidP="00331B16">
      <w:pPr>
        <w:spacing w:before="49" w:after="12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4310" w:type="dxa"/>
        <w:jc w:val="center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4362"/>
        <w:gridCol w:w="1986"/>
        <w:gridCol w:w="7252"/>
      </w:tblGrid>
      <w:tr w:rsidR="00625A38" w:rsidRPr="00331B16" w:rsidTr="0075017C">
        <w:trPr>
          <w:trHeight w:val="609"/>
          <w:jc w:val="center"/>
        </w:trPr>
        <w:tc>
          <w:tcPr>
            <w:tcW w:w="71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5"/>
                <w:sz w:val="26"/>
                <w:szCs w:val="26"/>
              </w:rPr>
              <w:t>13</w:t>
            </w:r>
          </w:p>
        </w:tc>
        <w:tc>
          <w:tcPr>
            <w:tcW w:w="436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Объекты инвестиций, финансируемые за счет внебюджетных источников</w:t>
            </w:r>
          </w:p>
        </w:tc>
        <w:tc>
          <w:tcPr>
            <w:tcW w:w="1986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Указываются объекты инвестиций, согласно пункту 6 настоящей формы, финансирование которых предполагается за счет внебюджетных источников.</w:t>
            </w:r>
          </w:p>
        </w:tc>
      </w:tr>
      <w:tr w:rsidR="00625A38" w:rsidRPr="00331B16" w:rsidTr="0075017C">
        <w:trPr>
          <w:trHeight w:val="1248"/>
          <w:jc w:val="center"/>
        </w:trPr>
        <w:tc>
          <w:tcPr>
            <w:tcW w:w="71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5"/>
                <w:sz w:val="26"/>
                <w:szCs w:val="26"/>
              </w:rPr>
              <w:t>14</w:t>
            </w:r>
          </w:p>
        </w:tc>
        <w:tc>
          <w:tcPr>
            <w:tcW w:w="436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Объем фактических инвестиций, млн. рублей</w:t>
            </w:r>
          </w:p>
        </w:tc>
        <w:tc>
          <w:tcPr>
            <w:tcW w:w="1986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Указывается объем инвестиций, фактически осуществленных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па дату, указанную в пункте 2 настоящей формы, с разбивкой по их источникам в соответствии с пунктами 8, 10, 12 настоящей формы.</w:t>
            </w:r>
          </w:p>
        </w:tc>
      </w:tr>
      <w:tr w:rsidR="00625A38" w:rsidRPr="00331B16" w:rsidTr="0075017C">
        <w:trPr>
          <w:trHeight w:val="1780"/>
          <w:jc w:val="center"/>
        </w:trPr>
        <w:tc>
          <w:tcPr>
            <w:tcW w:w="71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5"/>
                <w:sz w:val="26"/>
                <w:szCs w:val="26"/>
              </w:rPr>
              <w:t>15</w:t>
            </w:r>
          </w:p>
        </w:tc>
        <w:tc>
          <w:tcPr>
            <w:tcW w:w="436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Наличие документации по проекту</w:t>
            </w:r>
          </w:p>
        </w:tc>
        <w:tc>
          <w:tcPr>
            <w:tcW w:w="1986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Указывается уже имеющаяся документация по проекту: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концепция проекта, технико-экономическое обоснование, бизнес-план,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в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эксплуатацию.</w:t>
            </w:r>
          </w:p>
        </w:tc>
      </w:tr>
      <w:tr w:rsidR="00625A38" w:rsidRPr="00331B16" w:rsidTr="0075017C">
        <w:trPr>
          <w:trHeight w:val="1189"/>
          <w:jc w:val="center"/>
        </w:trPr>
        <w:tc>
          <w:tcPr>
            <w:tcW w:w="71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5"/>
                <w:sz w:val="26"/>
                <w:szCs w:val="26"/>
              </w:rPr>
              <w:t>16</w:t>
            </w:r>
          </w:p>
        </w:tc>
        <w:tc>
          <w:tcPr>
            <w:tcW w:w="436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986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Указывается планируемая или фактическая начальная дата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инвестиционной фазы проекта (строительство или реконструкция объекта) и планируемая или фактическая дата сдачи объекта в эксплуатацию.</w:t>
            </w:r>
          </w:p>
        </w:tc>
      </w:tr>
      <w:tr w:rsidR="00625A38" w:rsidRPr="00331B16" w:rsidTr="0075017C">
        <w:trPr>
          <w:trHeight w:val="872"/>
          <w:jc w:val="center"/>
        </w:trPr>
        <w:tc>
          <w:tcPr>
            <w:tcW w:w="71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5"/>
                <w:sz w:val="26"/>
                <w:szCs w:val="26"/>
              </w:rPr>
              <w:t>17</w:t>
            </w:r>
          </w:p>
        </w:tc>
        <w:tc>
          <w:tcPr>
            <w:tcW w:w="436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Показатель бюджетной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эффективности</w:t>
            </w:r>
          </w:p>
        </w:tc>
        <w:tc>
          <w:tcPr>
            <w:tcW w:w="1986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  <w:tcBorders>
              <w:bottom w:val="thickThinMediumGap" w:sz="2" w:space="0" w:color="282828"/>
            </w:tcBorders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Указываются (при наличии) сведения о планируемых объемах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налоговых и неналоговых доходов федерального и республиканского бюджета Республики Мордовия, внебюджетных фондов.</w:t>
            </w:r>
          </w:p>
        </w:tc>
      </w:tr>
      <w:tr w:rsidR="00625A38" w:rsidRPr="00331B16" w:rsidTr="0075017C">
        <w:trPr>
          <w:trHeight w:val="574"/>
          <w:jc w:val="center"/>
        </w:trPr>
        <w:tc>
          <w:tcPr>
            <w:tcW w:w="71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5"/>
                <w:sz w:val="26"/>
                <w:szCs w:val="26"/>
              </w:rPr>
              <w:t>18</w:t>
            </w:r>
          </w:p>
        </w:tc>
        <w:tc>
          <w:tcPr>
            <w:tcW w:w="436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Показатель социальной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эффективности</w:t>
            </w:r>
          </w:p>
        </w:tc>
        <w:tc>
          <w:tcPr>
            <w:tcW w:w="1986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  <w:tcBorders>
              <w:top w:val="thinThickMediumGap" w:sz="2" w:space="0" w:color="282828"/>
            </w:tcBorders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Указывается количество создаваемых рабочих мест, средний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уровень заработной платы.</w:t>
            </w:r>
          </w:p>
        </w:tc>
      </w:tr>
      <w:tr w:rsidR="00625A38" w:rsidRPr="00331B16" w:rsidTr="0075017C">
        <w:trPr>
          <w:trHeight w:val="2375"/>
          <w:jc w:val="center"/>
        </w:trPr>
        <w:tc>
          <w:tcPr>
            <w:tcW w:w="710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77" w:lineRule="exact"/>
              <w:ind w:left="81"/>
              <w:jc w:val="center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5"/>
                <w:sz w:val="26"/>
                <w:szCs w:val="26"/>
              </w:rPr>
              <w:t>19</w:t>
            </w:r>
          </w:p>
        </w:tc>
        <w:tc>
          <w:tcPr>
            <w:tcW w:w="436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Показатель экономической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эффективности</w:t>
            </w:r>
          </w:p>
        </w:tc>
        <w:tc>
          <w:tcPr>
            <w:tcW w:w="1986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Указываются (при наличии) расчетные значения показателей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экономической эффективности реализации проекта (с указанием принятого значения ставки дисконтирования денежных потоков проекта): чистая приведенная стоимость (NPV), внутренняя норма доходности (IRR), простой и дисконтированный срок окупаемости (PBP и DPBP), индекс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доходности (PI), показатели рентабельности, расчет параметров чувствительности проекта.</w:t>
            </w:r>
          </w:p>
        </w:tc>
      </w:tr>
    </w:tbl>
    <w:p w:rsidR="00625A38" w:rsidRPr="00331B16" w:rsidRDefault="00625A38" w:rsidP="00331B16">
      <w:pPr>
        <w:spacing w:after="0" w:line="240" w:lineRule="auto"/>
        <w:rPr>
          <w:rFonts w:ascii="Times New Roman" w:hAnsi="Times New Roman"/>
          <w:vanish/>
          <w:sz w:val="20"/>
          <w:szCs w:val="20"/>
          <w:lang w:eastAsia="ru-RU"/>
        </w:rPr>
      </w:pPr>
    </w:p>
    <w:tbl>
      <w:tblPr>
        <w:tblW w:w="14317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4394"/>
        <w:gridCol w:w="1973"/>
        <w:gridCol w:w="7241"/>
      </w:tblGrid>
      <w:tr w:rsidR="00625A38" w:rsidRPr="00331B16" w:rsidTr="0075017C">
        <w:trPr>
          <w:trHeight w:val="1501"/>
          <w:jc w:val="center"/>
        </w:trPr>
        <w:tc>
          <w:tcPr>
            <w:tcW w:w="709" w:type="dxa"/>
            <w:tcBorders>
              <w:bottom w:val="double" w:sz="6" w:space="0" w:color="000000"/>
            </w:tcBorders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thickThinMediumGap" w:sz="2" w:space="0" w:color="2B2B2B"/>
            </w:tcBorders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3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1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При наличии прикладывается финансовая модель проекта с указанием денежных потоков в разрезе выручки и объема реализации, налогов и платежей в фонды, источников финансирования инвестиций.</w:t>
            </w:r>
          </w:p>
        </w:tc>
      </w:tr>
      <w:tr w:rsidR="00625A38" w:rsidRPr="00331B16" w:rsidTr="0075017C">
        <w:trPr>
          <w:trHeight w:val="1501"/>
          <w:jc w:val="center"/>
        </w:trPr>
        <w:tc>
          <w:tcPr>
            <w:tcW w:w="709" w:type="dxa"/>
            <w:tcBorders>
              <w:bottom w:val="double" w:sz="6" w:space="0" w:color="000000"/>
            </w:tcBorders>
          </w:tcPr>
          <w:p w:rsidR="00625A38" w:rsidRPr="00331B16" w:rsidRDefault="00625A38" w:rsidP="00B20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  <w:tcBorders>
              <w:bottom w:val="thickThinMediumGap" w:sz="2" w:space="0" w:color="2B2B2B"/>
            </w:tcBorders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Необходимый объем заемных средств, млн. руб.</w:t>
            </w:r>
          </w:p>
        </w:tc>
        <w:tc>
          <w:tcPr>
            <w:tcW w:w="1973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1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Указывается планируемый объем заемных средств, степень проработанности вопроса предоставления заемных средств.</w:t>
            </w:r>
          </w:p>
        </w:tc>
      </w:tr>
      <w:tr w:rsidR="00625A38" w:rsidRPr="00331B16" w:rsidTr="0075017C">
        <w:trPr>
          <w:trHeight w:val="1501"/>
          <w:jc w:val="center"/>
        </w:trPr>
        <w:tc>
          <w:tcPr>
            <w:tcW w:w="709" w:type="dxa"/>
            <w:tcBorders>
              <w:bottom w:val="double" w:sz="6" w:space="0" w:color="000000"/>
            </w:tcBorders>
          </w:tcPr>
          <w:p w:rsidR="00625A38" w:rsidRPr="00331B16" w:rsidRDefault="00625A38" w:rsidP="00B20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394" w:type="dxa"/>
            <w:tcBorders>
              <w:bottom w:val="thickThinMediumGap" w:sz="2" w:space="0" w:color="2B2B2B"/>
            </w:tcBorders>
          </w:tcPr>
          <w:p w:rsidR="00625A38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Площадка для локализации проекта</w:t>
            </w:r>
          </w:p>
        </w:tc>
        <w:tc>
          <w:tcPr>
            <w:tcW w:w="1973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1" w:type="dxa"/>
          </w:tcPr>
          <w:p w:rsidR="00625A38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Указывается потребность в необходимости земельного участка и (или) помещения (площадь, санитарно-защитная зона, конфигурация и т.д.)</w:t>
            </w:r>
          </w:p>
        </w:tc>
      </w:tr>
      <w:tr w:rsidR="00625A38" w:rsidRPr="00331B16" w:rsidTr="0075017C">
        <w:trPr>
          <w:trHeight w:val="1501"/>
          <w:jc w:val="center"/>
        </w:trPr>
        <w:tc>
          <w:tcPr>
            <w:tcW w:w="709" w:type="dxa"/>
            <w:tcBorders>
              <w:bottom w:val="double" w:sz="6" w:space="0" w:color="000000"/>
            </w:tcBorders>
          </w:tcPr>
          <w:p w:rsidR="00625A38" w:rsidRPr="00331B16" w:rsidRDefault="00625A38" w:rsidP="00B20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394" w:type="dxa"/>
            <w:tcBorders>
              <w:bottom w:val="thickThinMediumGap" w:sz="2" w:space="0" w:color="2B2B2B"/>
            </w:tcBorders>
          </w:tcPr>
          <w:p w:rsidR="00625A38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Инженерная инфраструктура</w:t>
            </w:r>
          </w:p>
        </w:tc>
        <w:tc>
          <w:tcPr>
            <w:tcW w:w="1973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1" w:type="dxa"/>
          </w:tcPr>
          <w:p w:rsidR="00625A38" w:rsidRDefault="00625A38" w:rsidP="00331B16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Указываются необходимые объемы по инженерной инфраструктуре, а также транспортной инфраструктуре (близость к автомобильной дороге, железной дороге, необходимость ж/д тупиков).</w:t>
            </w:r>
          </w:p>
        </w:tc>
      </w:tr>
      <w:tr w:rsidR="00625A38" w:rsidRPr="00331B16" w:rsidTr="0075017C">
        <w:trPr>
          <w:trHeight w:val="594"/>
          <w:jc w:val="center"/>
        </w:trPr>
        <w:tc>
          <w:tcPr>
            <w:tcW w:w="709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74" w:lineRule="exact"/>
              <w:ind w:left="42"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5"/>
                <w:sz w:val="26"/>
                <w:szCs w:val="26"/>
              </w:rPr>
              <w:t>23</w:t>
            </w:r>
          </w:p>
        </w:tc>
        <w:tc>
          <w:tcPr>
            <w:tcW w:w="4394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Дополнительная</w:t>
            </w:r>
          </w:p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84" w:lineRule="exact"/>
              <w:ind w:left="112"/>
              <w:rPr>
                <w:rFonts w:ascii="Times New Roman" w:hAnsi="Times New Roman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10"/>
                <w:sz w:val="26"/>
                <w:szCs w:val="26"/>
              </w:rPr>
              <w:t>информация</w:t>
            </w:r>
          </w:p>
        </w:tc>
        <w:tc>
          <w:tcPr>
            <w:tcW w:w="1973" w:type="dxa"/>
          </w:tcPr>
          <w:p w:rsidR="00625A38" w:rsidRPr="00331B16" w:rsidRDefault="00625A38" w:rsidP="0033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1" w:type="dxa"/>
          </w:tcPr>
          <w:p w:rsidR="00625A38" w:rsidRPr="00B20562" w:rsidRDefault="00625A38" w:rsidP="00B20562">
            <w:pPr>
              <w:widowControl w:val="0"/>
              <w:autoSpaceDE w:val="0"/>
              <w:autoSpaceDN w:val="0"/>
              <w:spacing w:after="0" w:line="230" w:lineRule="auto"/>
              <w:ind w:left="121" w:right="502" w:firstLine="5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Указывается дополнительная информация по проекту, которую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331B16">
              <w:rPr>
                <w:rFonts w:ascii="Times New Roman" w:hAnsi="Times New Roman"/>
                <w:spacing w:val="-6"/>
                <w:sz w:val="26"/>
                <w:szCs w:val="26"/>
              </w:rPr>
              <w:t>инициатор проекта считает существенной для указания.</w:t>
            </w:r>
          </w:p>
        </w:tc>
      </w:tr>
    </w:tbl>
    <w:p w:rsidR="00625A38" w:rsidRPr="00331B16" w:rsidRDefault="00625A38" w:rsidP="00331B16">
      <w:pPr>
        <w:widowControl w:val="0"/>
        <w:autoSpaceDE w:val="0"/>
        <w:autoSpaceDN w:val="0"/>
        <w:spacing w:before="134" w:after="0" w:line="240" w:lineRule="auto"/>
        <w:rPr>
          <w:rFonts w:ascii="Times New Roman" w:hAnsi="Times New Roman"/>
          <w:sz w:val="27"/>
          <w:szCs w:val="26"/>
        </w:rPr>
      </w:pPr>
    </w:p>
    <w:p w:rsidR="00625A38" w:rsidRPr="00331B16" w:rsidRDefault="00625A38" w:rsidP="003621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</w:rPr>
      </w:pPr>
      <w:bookmarkStart w:id="1" w:name="12"/>
      <w:bookmarkEnd w:id="1"/>
      <w:r w:rsidRPr="00331B16">
        <w:rPr>
          <w:rFonts w:ascii="Times New Roman" w:hAnsi="Times New Roman"/>
          <w:spacing w:val="-4"/>
          <w:sz w:val="27"/>
        </w:rPr>
        <w:t>К</w:t>
      </w:r>
      <w:r w:rsidRPr="00331B16">
        <w:rPr>
          <w:rFonts w:ascii="Times New Roman" w:hAnsi="Times New Roman"/>
          <w:sz w:val="27"/>
        </w:rPr>
        <w:t xml:space="preserve"> </w:t>
      </w:r>
      <w:r w:rsidRPr="00331B16">
        <w:rPr>
          <w:rFonts w:ascii="Times New Roman" w:hAnsi="Times New Roman"/>
          <w:spacing w:val="-4"/>
          <w:sz w:val="27"/>
        </w:rPr>
        <w:t>паспорту</w:t>
      </w:r>
      <w:r w:rsidRPr="00331B16">
        <w:rPr>
          <w:rFonts w:ascii="Times New Roman" w:hAnsi="Times New Roman"/>
          <w:spacing w:val="20"/>
          <w:sz w:val="27"/>
        </w:rPr>
        <w:t xml:space="preserve"> </w:t>
      </w:r>
      <w:r w:rsidRPr="00331B16">
        <w:rPr>
          <w:rFonts w:ascii="Times New Roman" w:hAnsi="Times New Roman"/>
          <w:spacing w:val="-4"/>
          <w:sz w:val="27"/>
        </w:rPr>
        <w:t>инвестиционного</w:t>
      </w:r>
      <w:r w:rsidRPr="00331B16">
        <w:rPr>
          <w:rFonts w:ascii="Times New Roman" w:hAnsi="Times New Roman"/>
          <w:sz w:val="27"/>
        </w:rPr>
        <w:t xml:space="preserve"> </w:t>
      </w:r>
      <w:r w:rsidRPr="00331B16">
        <w:rPr>
          <w:rFonts w:ascii="Times New Roman" w:hAnsi="Times New Roman"/>
          <w:spacing w:val="-4"/>
          <w:sz w:val="27"/>
        </w:rPr>
        <w:t>проекта</w:t>
      </w:r>
      <w:r w:rsidRPr="00331B16">
        <w:rPr>
          <w:rFonts w:ascii="Times New Roman" w:hAnsi="Times New Roman"/>
          <w:spacing w:val="15"/>
          <w:sz w:val="27"/>
        </w:rPr>
        <w:t xml:space="preserve"> </w:t>
      </w:r>
      <w:r w:rsidRPr="00331B16">
        <w:rPr>
          <w:rFonts w:ascii="Times New Roman" w:hAnsi="Times New Roman"/>
          <w:spacing w:val="-4"/>
          <w:sz w:val="27"/>
        </w:rPr>
        <w:t>прикладываются</w:t>
      </w:r>
      <w:r w:rsidRPr="00331B16">
        <w:rPr>
          <w:rFonts w:ascii="Times New Roman" w:hAnsi="Times New Roman"/>
          <w:sz w:val="27"/>
        </w:rPr>
        <w:t xml:space="preserve"> </w:t>
      </w:r>
      <w:r w:rsidRPr="00331B16">
        <w:rPr>
          <w:rFonts w:ascii="Times New Roman" w:hAnsi="Times New Roman"/>
          <w:spacing w:val="-4"/>
          <w:sz w:val="27"/>
        </w:rPr>
        <w:t>документы,</w:t>
      </w:r>
      <w:r w:rsidRPr="00331B16">
        <w:rPr>
          <w:rFonts w:ascii="Times New Roman" w:hAnsi="Times New Roman"/>
          <w:spacing w:val="15"/>
          <w:sz w:val="27"/>
        </w:rPr>
        <w:t xml:space="preserve"> </w:t>
      </w:r>
      <w:r w:rsidRPr="00331B16">
        <w:rPr>
          <w:rFonts w:ascii="Times New Roman" w:hAnsi="Times New Roman"/>
          <w:spacing w:val="-4"/>
          <w:sz w:val="27"/>
        </w:rPr>
        <w:t>подтверждающие</w:t>
      </w:r>
      <w:r w:rsidRPr="00331B16">
        <w:rPr>
          <w:rFonts w:ascii="Times New Roman" w:hAnsi="Times New Roman"/>
          <w:spacing w:val="10"/>
          <w:sz w:val="27"/>
        </w:rPr>
        <w:t xml:space="preserve"> </w:t>
      </w:r>
      <w:r w:rsidRPr="00331B16">
        <w:rPr>
          <w:rFonts w:ascii="Times New Roman" w:hAnsi="Times New Roman"/>
          <w:spacing w:val="-4"/>
          <w:sz w:val="27"/>
        </w:rPr>
        <w:t>приведенные</w:t>
      </w:r>
      <w:r w:rsidRPr="00331B16">
        <w:rPr>
          <w:rFonts w:ascii="Times New Roman" w:hAnsi="Times New Roman"/>
          <w:spacing w:val="15"/>
          <w:sz w:val="27"/>
        </w:rPr>
        <w:t xml:space="preserve"> </w:t>
      </w:r>
      <w:r w:rsidRPr="00331B16">
        <w:rPr>
          <w:rFonts w:ascii="Times New Roman" w:hAnsi="Times New Roman"/>
          <w:spacing w:val="-4"/>
          <w:sz w:val="27"/>
        </w:rPr>
        <w:t>в паспорте</w:t>
      </w:r>
      <w:r w:rsidRPr="00331B16">
        <w:rPr>
          <w:rFonts w:ascii="Times New Roman" w:hAnsi="Times New Roman"/>
          <w:spacing w:val="15"/>
          <w:sz w:val="27"/>
        </w:rPr>
        <w:t xml:space="preserve"> </w:t>
      </w:r>
      <w:r w:rsidRPr="00331B16">
        <w:rPr>
          <w:rFonts w:ascii="Times New Roman" w:hAnsi="Times New Roman"/>
          <w:spacing w:val="-4"/>
          <w:sz w:val="27"/>
        </w:rPr>
        <w:t xml:space="preserve">инвестиционного </w:t>
      </w:r>
      <w:r w:rsidRPr="00331B16">
        <w:rPr>
          <w:rFonts w:ascii="Times New Roman" w:hAnsi="Times New Roman"/>
          <w:sz w:val="27"/>
        </w:rPr>
        <w:t>проекта данные (расчёты, заключения, обоснования).</w:t>
      </w:r>
    </w:p>
    <w:p w:rsidR="00625A38" w:rsidRPr="00331B16" w:rsidRDefault="00625A38" w:rsidP="00331B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A38" w:rsidRPr="00331B16" w:rsidRDefault="00625A38" w:rsidP="00331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25A38" w:rsidRPr="00331B16" w:rsidRDefault="00625A38" w:rsidP="00331B16">
      <w:pPr>
        <w:spacing w:after="0" w:line="240" w:lineRule="auto"/>
        <w:ind w:firstLine="720"/>
        <w:rPr>
          <w:rFonts w:ascii="Times New Roman" w:hAnsi="Times New Roman"/>
          <w:i/>
          <w:iCs/>
          <w:sz w:val="20"/>
          <w:szCs w:val="20"/>
          <w:shd w:val="clear" w:color="auto" w:fill="FFFF00"/>
          <w:lang w:eastAsia="ru-RU"/>
        </w:rPr>
      </w:pPr>
    </w:p>
    <w:p w:rsidR="00625A38" w:rsidRDefault="00625A38" w:rsidP="00C10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300"/>
      <w:bookmarkEnd w:id="2"/>
    </w:p>
    <w:sectPr w:rsidR="00625A38" w:rsidSect="009C6EF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38" w:rsidRDefault="00625A38" w:rsidP="0075017C">
      <w:pPr>
        <w:spacing w:after="0" w:line="240" w:lineRule="auto"/>
      </w:pPr>
      <w:r>
        <w:separator/>
      </w:r>
    </w:p>
  </w:endnote>
  <w:endnote w:type="continuationSeparator" w:id="0">
    <w:p w:rsidR="00625A38" w:rsidRDefault="00625A38" w:rsidP="0075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38" w:rsidRDefault="00625A38" w:rsidP="0075017C">
      <w:pPr>
        <w:spacing w:after="0" w:line="240" w:lineRule="auto"/>
      </w:pPr>
      <w:r>
        <w:separator/>
      </w:r>
    </w:p>
  </w:footnote>
  <w:footnote w:type="continuationSeparator" w:id="0">
    <w:p w:rsidR="00625A38" w:rsidRDefault="00625A38" w:rsidP="0075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15"/>
    <w:multiLevelType w:val="hybridMultilevel"/>
    <w:tmpl w:val="51F6B06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393327"/>
    <w:multiLevelType w:val="hybridMultilevel"/>
    <w:tmpl w:val="2CB4827A"/>
    <w:lvl w:ilvl="0" w:tplc="CA6E97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E262A2"/>
    <w:multiLevelType w:val="hybridMultilevel"/>
    <w:tmpl w:val="3330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4805A7"/>
    <w:multiLevelType w:val="hybridMultilevel"/>
    <w:tmpl w:val="181426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2E0A7A"/>
    <w:multiLevelType w:val="hybridMultilevel"/>
    <w:tmpl w:val="4F4CAB3E"/>
    <w:lvl w:ilvl="0" w:tplc="42AAF5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AF84FB6"/>
    <w:multiLevelType w:val="hybridMultilevel"/>
    <w:tmpl w:val="293A15FA"/>
    <w:lvl w:ilvl="0" w:tplc="50CE6B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94D"/>
    <w:rsid w:val="000129E0"/>
    <w:rsid w:val="000311DC"/>
    <w:rsid w:val="00050E45"/>
    <w:rsid w:val="0007694D"/>
    <w:rsid w:val="000830D7"/>
    <w:rsid w:val="000D550B"/>
    <w:rsid w:val="000E6EB9"/>
    <w:rsid w:val="000F13D3"/>
    <w:rsid w:val="00101379"/>
    <w:rsid w:val="00114BF9"/>
    <w:rsid w:val="00164F29"/>
    <w:rsid w:val="001719D0"/>
    <w:rsid w:val="00175B1B"/>
    <w:rsid w:val="00190CCD"/>
    <w:rsid w:val="001B7583"/>
    <w:rsid w:val="00225ED8"/>
    <w:rsid w:val="002739B3"/>
    <w:rsid w:val="00290E13"/>
    <w:rsid w:val="002A5E3C"/>
    <w:rsid w:val="002A66E5"/>
    <w:rsid w:val="002C14D9"/>
    <w:rsid w:val="002D7C91"/>
    <w:rsid w:val="003033D8"/>
    <w:rsid w:val="00331B16"/>
    <w:rsid w:val="003621B0"/>
    <w:rsid w:val="00366E42"/>
    <w:rsid w:val="00372FF5"/>
    <w:rsid w:val="00395545"/>
    <w:rsid w:val="003A0A90"/>
    <w:rsid w:val="003B618C"/>
    <w:rsid w:val="003D0CF7"/>
    <w:rsid w:val="003E0DD2"/>
    <w:rsid w:val="003E1CD6"/>
    <w:rsid w:val="003F2827"/>
    <w:rsid w:val="00403126"/>
    <w:rsid w:val="00416AB7"/>
    <w:rsid w:val="00462E86"/>
    <w:rsid w:val="00474781"/>
    <w:rsid w:val="00482620"/>
    <w:rsid w:val="004865A3"/>
    <w:rsid w:val="00492600"/>
    <w:rsid w:val="004960C1"/>
    <w:rsid w:val="00497BD9"/>
    <w:rsid w:val="004B69FC"/>
    <w:rsid w:val="004E2187"/>
    <w:rsid w:val="0053428C"/>
    <w:rsid w:val="00545FEF"/>
    <w:rsid w:val="00556E47"/>
    <w:rsid w:val="005C18F6"/>
    <w:rsid w:val="005E1765"/>
    <w:rsid w:val="005F3BBB"/>
    <w:rsid w:val="005F73EA"/>
    <w:rsid w:val="006241D3"/>
    <w:rsid w:val="00625A38"/>
    <w:rsid w:val="00632434"/>
    <w:rsid w:val="00642D7F"/>
    <w:rsid w:val="00654D07"/>
    <w:rsid w:val="00656392"/>
    <w:rsid w:val="00670A58"/>
    <w:rsid w:val="006825DB"/>
    <w:rsid w:val="00697F08"/>
    <w:rsid w:val="006A33B8"/>
    <w:rsid w:val="006A3992"/>
    <w:rsid w:val="006D04DC"/>
    <w:rsid w:val="006D51C3"/>
    <w:rsid w:val="006D7852"/>
    <w:rsid w:val="00703B0E"/>
    <w:rsid w:val="007120A4"/>
    <w:rsid w:val="00727848"/>
    <w:rsid w:val="00745BE6"/>
    <w:rsid w:val="0075017C"/>
    <w:rsid w:val="007555A2"/>
    <w:rsid w:val="0079248D"/>
    <w:rsid w:val="007C0228"/>
    <w:rsid w:val="007E3DF2"/>
    <w:rsid w:val="00842B50"/>
    <w:rsid w:val="00847553"/>
    <w:rsid w:val="00880D15"/>
    <w:rsid w:val="00897D44"/>
    <w:rsid w:val="009346C8"/>
    <w:rsid w:val="00953905"/>
    <w:rsid w:val="00965534"/>
    <w:rsid w:val="00970ABB"/>
    <w:rsid w:val="0099487C"/>
    <w:rsid w:val="009B735B"/>
    <w:rsid w:val="009B7A30"/>
    <w:rsid w:val="009C51EB"/>
    <w:rsid w:val="009C6EF6"/>
    <w:rsid w:val="009F0CA9"/>
    <w:rsid w:val="009F1217"/>
    <w:rsid w:val="00A1316C"/>
    <w:rsid w:val="00A16539"/>
    <w:rsid w:val="00A47895"/>
    <w:rsid w:val="00A62D75"/>
    <w:rsid w:val="00AC13E7"/>
    <w:rsid w:val="00AD0331"/>
    <w:rsid w:val="00B20562"/>
    <w:rsid w:val="00B402E5"/>
    <w:rsid w:val="00B60D7A"/>
    <w:rsid w:val="00B64883"/>
    <w:rsid w:val="00B66562"/>
    <w:rsid w:val="00B73F76"/>
    <w:rsid w:val="00B85F2E"/>
    <w:rsid w:val="00B8766F"/>
    <w:rsid w:val="00B90FCA"/>
    <w:rsid w:val="00BA0E53"/>
    <w:rsid w:val="00BD28AB"/>
    <w:rsid w:val="00C10EF6"/>
    <w:rsid w:val="00C1775B"/>
    <w:rsid w:val="00C55B22"/>
    <w:rsid w:val="00C73E4F"/>
    <w:rsid w:val="00C768E4"/>
    <w:rsid w:val="00C82177"/>
    <w:rsid w:val="00CC034B"/>
    <w:rsid w:val="00CC212A"/>
    <w:rsid w:val="00CC7BDB"/>
    <w:rsid w:val="00CF5ED0"/>
    <w:rsid w:val="00D02F0F"/>
    <w:rsid w:val="00D17DAB"/>
    <w:rsid w:val="00D47571"/>
    <w:rsid w:val="00D63E1F"/>
    <w:rsid w:val="00D76CA2"/>
    <w:rsid w:val="00D81E1A"/>
    <w:rsid w:val="00D82575"/>
    <w:rsid w:val="00DA3A8D"/>
    <w:rsid w:val="00DD2B3C"/>
    <w:rsid w:val="00DD419B"/>
    <w:rsid w:val="00E02FF1"/>
    <w:rsid w:val="00E3744C"/>
    <w:rsid w:val="00E42EAC"/>
    <w:rsid w:val="00E45ABF"/>
    <w:rsid w:val="00E52E34"/>
    <w:rsid w:val="00E60D3E"/>
    <w:rsid w:val="00EA0117"/>
    <w:rsid w:val="00EC4299"/>
    <w:rsid w:val="00EE0FC7"/>
    <w:rsid w:val="00F10CA7"/>
    <w:rsid w:val="00F371C5"/>
    <w:rsid w:val="00F37E7E"/>
    <w:rsid w:val="00F63C2B"/>
    <w:rsid w:val="00F82651"/>
    <w:rsid w:val="00F85D6A"/>
    <w:rsid w:val="00F96CEC"/>
    <w:rsid w:val="00FF4374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69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7E7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7A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F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5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017C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5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017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11</Pages>
  <Words>2756</Words>
  <Characters>15710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Андрей Александрович Коленченко</dc:creator>
  <cp:keywords/>
  <dc:description/>
  <cp:lastModifiedBy>1</cp:lastModifiedBy>
  <cp:revision>2</cp:revision>
  <cp:lastPrinted>2024-02-29T08:07:00Z</cp:lastPrinted>
  <dcterms:created xsi:type="dcterms:W3CDTF">2024-08-14T06:04:00Z</dcterms:created>
  <dcterms:modified xsi:type="dcterms:W3CDTF">2024-08-14T06:04:00Z</dcterms:modified>
</cp:coreProperties>
</file>