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86" w:rsidRDefault="002D1286" w:rsidP="002D12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Неформальная занятость: влияние на сотрудника</w:t>
      </w:r>
    </w:p>
    <w:p w:rsidR="00505BEB" w:rsidRPr="002D1286" w:rsidRDefault="002D1286" w:rsidP="00505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Неформальная занятость –</w:t>
      </w:r>
      <w:r w:rsidR="00505BEB" w:rsidRPr="002D1286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это тип трудовых отношений, который основывается на устных договоренностях, без подписания трудового договора.</w:t>
      </w:r>
    </w:p>
    <w:p w:rsidR="00505BEB" w:rsidRDefault="00505BEB" w:rsidP="00505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BEB">
        <w:rPr>
          <w:rFonts w:ascii="Times New Roman" w:eastAsia="Times New Roman" w:hAnsi="Times New Roman" w:cs="Times New Roman"/>
          <w:sz w:val="28"/>
          <w:szCs w:val="28"/>
        </w:rPr>
        <w:t>Неоформленные официально трудовые отношения влекут за собой серьезные последствия, как для работника, так и для работодателя.</w:t>
      </w:r>
      <w:r w:rsidRPr="00505BEB">
        <w:rPr>
          <w:rFonts w:ascii="Times New Roman" w:eastAsia="Times New Roman" w:hAnsi="Times New Roman" w:cs="Times New Roman"/>
          <w:sz w:val="28"/>
          <w:szCs w:val="28"/>
        </w:rPr>
        <w:br/>
        <w:t>В случае возникновения конфликтных ситуаций и нарушений работодателем данных ранее обещаний, например, по сумме заработной платы, доказать вину работодателя и восстановить права ра</w:t>
      </w:r>
      <w:r>
        <w:rPr>
          <w:rFonts w:ascii="Times New Roman" w:eastAsia="Times New Roman" w:hAnsi="Times New Roman" w:cs="Times New Roman"/>
          <w:sz w:val="28"/>
          <w:szCs w:val="28"/>
        </w:rPr>
        <w:t>ботника практически невозможно.</w:t>
      </w:r>
    </w:p>
    <w:p w:rsidR="00505BEB" w:rsidRDefault="00505BEB" w:rsidP="00505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BEB">
        <w:rPr>
          <w:rFonts w:ascii="Times New Roman" w:eastAsia="Times New Roman" w:hAnsi="Times New Roman" w:cs="Times New Roman"/>
          <w:sz w:val="28"/>
          <w:szCs w:val="28"/>
        </w:rPr>
        <w:t xml:space="preserve">Работникам стоит помнить, что при официально неоформленных трудовых отношениях, в том числе применении </w:t>
      </w:r>
      <w:r w:rsidR="001A308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05BEB">
        <w:rPr>
          <w:rFonts w:ascii="Times New Roman" w:eastAsia="Times New Roman" w:hAnsi="Times New Roman" w:cs="Times New Roman"/>
          <w:sz w:val="28"/>
          <w:szCs w:val="28"/>
        </w:rPr>
        <w:t>серых схем</w:t>
      </w:r>
      <w:r w:rsidR="001A308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05BEB">
        <w:rPr>
          <w:rFonts w:ascii="Times New Roman" w:eastAsia="Times New Roman" w:hAnsi="Times New Roman" w:cs="Times New Roman"/>
          <w:sz w:val="28"/>
          <w:szCs w:val="28"/>
        </w:rPr>
        <w:t xml:space="preserve"> выплаты заработной платы:</w:t>
      </w:r>
    </w:p>
    <w:p w:rsidR="00505BEB" w:rsidRPr="00505BEB" w:rsidRDefault="00505BEB" w:rsidP="00505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05BEB">
        <w:rPr>
          <w:rFonts w:ascii="Times New Roman" w:eastAsia="Times New Roman" w:hAnsi="Times New Roman" w:cs="Times New Roman"/>
          <w:sz w:val="28"/>
          <w:szCs w:val="28"/>
        </w:rPr>
        <w:t>работник не защищен от травматизма и профессиональных заболеваний: при наступлении страхового случая работник лишается выплаты пособия по временной нетрудоспособности, страховой выплаты и возмещения дополнительных расходов пострадавшего на его медицинскую и социальную реабилитацию;</w:t>
      </w:r>
    </w:p>
    <w:p w:rsidR="00505BEB" w:rsidRDefault="00505BEB" w:rsidP="00505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05BEB">
        <w:rPr>
          <w:rFonts w:ascii="Times New Roman" w:eastAsia="Times New Roman" w:hAnsi="Times New Roman" w:cs="Times New Roman"/>
          <w:sz w:val="28"/>
          <w:szCs w:val="28"/>
        </w:rPr>
        <w:t xml:space="preserve">работник лишает себя возможности получать оплачиваемые больничные листы, оформление отпуска по беременности и родам, и отпуск по уходу за ребенком до достижения им 3 лет, пособие по безработице и выходное пособие при </w:t>
      </w:r>
      <w:r>
        <w:rPr>
          <w:rFonts w:ascii="Times New Roman" w:eastAsia="Times New Roman" w:hAnsi="Times New Roman" w:cs="Times New Roman"/>
          <w:sz w:val="28"/>
          <w:szCs w:val="28"/>
        </w:rPr>
        <w:t>увольнении по сокращению штата;</w:t>
      </w:r>
    </w:p>
    <w:p w:rsidR="00505BEB" w:rsidRDefault="00505BEB" w:rsidP="00505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05BEB">
        <w:rPr>
          <w:rFonts w:ascii="Times New Roman" w:eastAsia="Times New Roman" w:hAnsi="Times New Roman" w:cs="Times New Roman"/>
          <w:sz w:val="28"/>
          <w:szCs w:val="28"/>
        </w:rPr>
        <w:t>работник не сможет получить социальный или имущественный налоговый вычет по НДФЛ за покупку жилья, за обучение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лечение, взять кредит в банке;</w:t>
      </w:r>
    </w:p>
    <w:p w:rsidR="00505BEB" w:rsidRDefault="00505BEB" w:rsidP="00505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05BEB">
        <w:rPr>
          <w:rFonts w:ascii="Times New Roman" w:eastAsia="Times New Roman" w:hAnsi="Times New Roman" w:cs="Times New Roman"/>
          <w:sz w:val="28"/>
          <w:szCs w:val="28"/>
        </w:rPr>
        <w:t>работодатель не перечисляет соответствующие суммы в Пенсионный фонд, что в будущем приведет к назначению более низких размеров пенсии и малообеспеченности работн</w:t>
      </w:r>
      <w:r>
        <w:rPr>
          <w:rFonts w:ascii="Times New Roman" w:eastAsia="Times New Roman" w:hAnsi="Times New Roman" w:cs="Times New Roman"/>
          <w:sz w:val="28"/>
          <w:szCs w:val="28"/>
        </w:rPr>
        <w:t>ика в пожилом возрасте;</w:t>
      </w:r>
    </w:p>
    <w:p w:rsidR="00505BEB" w:rsidRDefault="00505BEB" w:rsidP="00505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05BEB">
        <w:rPr>
          <w:rFonts w:ascii="Times New Roman" w:eastAsia="Times New Roman" w:hAnsi="Times New Roman" w:cs="Times New Roman"/>
          <w:sz w:val="28"/>
          <w:szCs w:val="28"/>
        </w:rPr>
        <w:t xml:space="preserve">не идет страховой стаж, в том числе льготный, который установлен для ряда категорий работников в целях досрочного получения трудовой </w:t>
      </w:r>
      <w:r>
        <w:rPr>
          <w:rFonts w:ascii="Times New Roman" w:eastAsia="Times New Roman" w:hAnsi="Times New Roman" w:cs="Times New Roman"/>
          <w:sz w:val="28"/>
          <w:szCs w:val="28"/>
        </w:rPr>
        <w:t>пенсии по старости.</w:t>
      </w:r>
    </w:p>
    <w:p w:rsidR="00505BEB" w:rsidRDefault="00505BEB" w:rsidP="00505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BEB">
        <w:rPr>
          <w:rFonts w:ascii="Times New Roman" w:eastAsia="Times New Roman" w:hAnsi="Times New Roman" w:cs="Times New Roman"/>
          <w:sz w:val="28"/>
          <w:szCs w:val="28"/>
        </w:rPr>
        <w:t>Соглашаясь на выполнение работы без официального оформления трудовых отношений, работник не только неуважительно относится к себе, отказываясь от социальной защиты, но и к своим детям и родителям, позволяя работодателю уйти от перечисления обязательных налогов и сборов, либо перечислять их в неполном объеме.</w:t>
      </w:r>
    </w:p>
    <w:p w:rsidR="00505BEB" w:rsidRDefault="00505BEB" w:rsidP="00505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BEB">
        <w:rPr>
          <w:rFonts w:ascii="Times New Roman" w:eastAsia="Times New Roman" w:hAnsi="Times New Roman" w:cs="Times New Roman"/>
          <w:b/>
          <w:bCs/>
          <w:sz w:val="28"/>
          <w:szCs w:val="28"/>
        </w:rPr>
        <w:t>Помните!</w:t>
      </w:r>
      <w:r w:rsidRPr="00505BEB">
        <w:rPr>
          <w:rFonts w:ascii="Times New Roman" w:eastAsia="Times New Roman" w:hAnsi="Times New Roman" w:cs="Times New Roman"/>
          <w:sz w:val="28"/>
          <w:szCs w:val="28"/>
        </w:rPr>
        <w:t> Если работодатель уклоняется от заключения трудового договора, не выдает второй экземпляр трудового договора на руки работнику, предлагает сомнительные схемы оплаты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руда, то ваши права нарушаются. </w:t>
      </w:r>
      <w:r w:rsidRPr="00505BEB">
        <w:rPr>
          <w:rFonts w:ascii="Times New Roman" w:eastAsia="Times New Roman" w:hAnsi="Times New Roman" w:cs="Times New Roman"/>
          <w:sz w:val="28"/>
          <w:szCs w:val="28"/>
        </w:rPr>
        <w:t>Не соглашайтесь на подобные условия, потому что последствия таких отношений будут для вас неблагоприятными. Требуйте официального оформления трудовых отношений.</w:t>
      </w:r>
    </w:p>
    <w:p w:rsidR="00505BEB" w:rsidRPr="00987EDF" w:rsidRDefault="00505BEB" w:rsidP="00505B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Напоминаем, что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ля контроля за соблюдением прав граждан развернут оперативный мониторинг ситуации на рынке труда. </w:t>
      </w:r>
    </w:p>
    <w:p w:rsidR="00505BEB" w:rsidRPr="00987EDF" w:rsidRDefault="00505BEB" w:rsidP="00505B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Горячие линии Роструда работают в режиме: понедельник, вторник, среда, четверг – с 9:00 до 18:00; пятница – с 9:00 до 16:45. На федеральную горячую линию можно обратиться по номеру – 8-800-707-88-41. </w:t>
      </w:r>
    </w:p>
    <w:p w:rsidR="00505BEB" w:rsidRPr="00987EDF" w:rsidRDefault="00505BEB" w:rsidP="00505B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Республике Мордовия номер горячей линии Государственной инспекции труда – 8(8342)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39-27-10. </w:t>
      </w:r>
    </w:p>
    <w:p w:rsidR="00505BEB" w:rsidRPr="008A2F54" w:rsidRDefault="00505BEB" w:rsidP="00505BEB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87EDF">
        <w:rPr>
          <w:rFonts w:ascii="Times New Roman" w:hAnsi="Times New Roman"/>
          <w:sz w:val="28"/>
          <w:szCs w:val="28"/>
          <w:shd w:val="clear" w:color="auto" w:fill="FFFFFF"/>
        </w:rPr>
        <w:t xml:space="preserve">По-прежнему можно обратиться с жалобой онлайн – через портал онлайнинспекция.рф. </w:t>
      </w:r>
      <w:r w:rsidRPr="00987EDF">
        <w:rPr>
          <w:rFonts w:ascii="Times New Roman" w:hAnsi="Times New Roman"/>
          <w:noProof/>
          <w:sz w:val="28"/>
          <w:szCs w:val="28"/>
        </w:rPr>
        <w:t>Через сайт Вы можете</w:t>
      </w:r>
      <w:r w:rsidRPr="00987EDF">
        <w:rPr>
          <w:rFonts w:ascii="Times New Roman" w:hAnsi="Times New Roman"/>
          <w:sz w:val="28"/>
          <w:szCs w:val="28"/>
        </w:rPr>
        <w:t xml:space="preserve"> </w:t>
      </w:r>
      <w:r w:rsidRPr="00987EDF">
        <w:rPr>
          <w:rFonts w:ascii="Times New Roman" w:hAnsi="Times New Roman"/>
          <w:noProof/>
          <w:sz w:val="28"/>
          <w:szCs w:val="28"/>
        </w:rPr>
        <w:t>отправить обращение в Государственную инспекцию труда, а также задать вопросы по трудовому законодательству, включая вопросы по неформальной занятости и выплату заработной платы «в конверте».</w:t>
      </w:r>
    </w:p>
    <w:p w:rsidR="005B41AC" w:rsidRPr="00505BEB" w:rsidRDefault="005B41AC" w:rsidP="00547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41AC" w:rsidRPr="00505BEB" w:rsidSect="00547D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61394"/>
    <w:multiLevelType w:val="hybridMultilevel"/>
    <w:tmpl w:val="7CB24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EB"/>
    <w:rsid w:val="000D55A2"/>
    <w:rsid w:val="00114A2D"/>
    <w:rsid w:val="001A3085"/>
    <w:rsid w:val="002D1286"/>
    <w:rsid w:val="003F4BE7"/>
    <w:rsid w:val="00505BEB"/>
    <w:rsid w:val="00547D9B"/>
    <w:rsid w:val="005B41AC"/>
    <w:rsid w:val="0071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5BEB"/>
    <w:rPr>
      <w:b/>
      <w:bCs/>
    </w:rPr>
  </w:style>
  <w:style w:type="paragraph" w:styleId="a4">
    <w:name w:val="List Paragraph"/>
    <w:basedOn w:val="a"/>
    <w:uiPriority w:val="34"/>
    <w:qFormat/>
    <w:rsid w:val="00505BEB"/>
    <w:pPr>
      <w:ind w:left="720"/>
      <w:contextualSpacing/>
    </w:pPr>
  </w:style>
  <w:style w:type="paragraph" w:styleId="a5">
    <w:name w:val="header"/>
    <w:basedOn w:val="a"/>
    <w:link w:val="a6"/>
    <w:rsid w:val="00505BE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7"/>
      <w:szCs w:val="20"/>
    </w:rPr>
  </w:style>
  <w:style w:type="character" w:customStyle="1" w:styleId="a6">
    <w:name w:val="Верхний колонтитул Знак"/>
    <w:basedOn w:val="a0"/>
    <w:link w:val="a5"/>
    <w:rsid w:val="00505BEB"/>
    <w:rPr>
      <w:rFonts w:ascii="Arial" w:eastAsia="Times New Roman" w:hAnsi="Arial" w:cs="Times New Roman"/>
      <w:sz w:val="27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5BEB"/>
    <w:rPr>
      <w:b/>
      <w:bCs/>
    </w:rPr>
  </w:style>
  <w:style w:type="paragraph" w:styleId="a4">
    <w:name w:val="List Paragraph"/>
    <w:basedOn w:val="a"/>
    <w:uiPriority w:val="34"/>
    <w:qFormat/>
    <w:rsid w:val="00505BEB"/>
    <w:pPr>
      <w:ind w:left="720"/>
      <w:contextualSpacing/>
    </w:pPr>
  </w:style>
  <w:style w:type="paragraph" w:styleId="a5">
    <w:name w:val="header"/>
    <w:basedOn w:val="a"/>
    <w:link w:val="a6"/>
    <w:rsid w:val="00505BE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7"/>
      <w:szCs w:val="20"/>
    </w:rPr>
  </w:style>
  <w:style w:type="character" w:customStyle="1" w:styleId="a6">
    <w:name w:val="Верхний колонтитул Знак"/>
    <w:basedOn w:val="a0"/>
    <w:link w:val="a5"/>
    <w:rsid w:val="00505BEB"/>
    <w:rPr>
      <w:rFonts w:ascii="Arial" w:eastAsia="Times New Roman" w:hAnsi="Arial" w:cs="Times New Roman"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B5136-8E24-499E-A643-6C2F40B9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kpo1</dc:creator>
  <cp:lastModifiedBy>Галия Шамильевна Зиникова</cp:lastModifiedBy>
  <cp:revision>2</cp:revision>
  <dcterms:created xsi:type="dcterms:W3CDTF">2024-09-24T10:31:00Z</dcterms:created>
  <dcterms:modified xsi:type="dcterms:W3CDTF">2024-09-24T10:31:00Z</dcterms:modified>
</cp:coreProperties>
</file>