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</w:t>
      </w:r>
      <w:r w:rsidR="00724F30">
        <w:rPr>
          <w:rFonts w:ascii="Times New Roman" w:eastAsia="Calibri" w:hAnsi="Times New Roman" w:cs="Times New Roman"/>
          <w:sz w:val="36"/>
          <w:szCs w:val="36"/>
          <w:u w:val="single"/>
        </w:rPr>
        <w:t>5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724F30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4962" cy="1428750"/>
                                  <wp:effectExtent l="0" t="0" r="0" b="0"/>
                                  <wp:docPr id="7" name="Рисунок 7" descr="C:\Users\UlyashkinaEG.ADMRM\Desktop\фото инвест площадок 2024\6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фото инвест площадок 2024\6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285" cy="143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724F30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4962" cy="1428750"/>
                            <wp:effectExtent l="0" t="0" r="0" b="0"/>
                            <wp:docPr id="7" name="Рисунок 7" descr="C:\Users\UlyashkinaEG.ADMRM\Desktop\фото инвест площадок 2024\6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фото инвест площадок 2024\6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7285" cy="1430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C24DC8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510F43" wp14:editId="6398BBFE">
                                  <wp:extent cx="2158365" cy="1595439"/>
                                  <wp:effectExtent l="0" t="0" r="0" b="508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595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C24DC8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510F43" wp14:editId="6398BBFE">
                            <wp:extent cx="2158365" cy="1595439"/>
                            <wp:effectExtent l="0" t="0" r="0" b="508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595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F872F8" w:rsidRPr="00F872F8" w:rsidTr="00F872F8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2F8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1F05B8" w:rsidP="00F872F8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1F05B8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Земельный участок №8 в </w:t>
            </w:r>
            <w:proofErr w:type="spellStart"/>
            <w:r w:rsidRPr="001F05B8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1F05B8">
              <w:rPr>
                <w:rFonts w:ascii="Times New Roman" w:hAnsi="Times New Roman"/>
                <w:bCs/>
                <w:i/>
                <w:sz w:val="20"/>
                <w:szCs w:val="20"/>
              </w:rPr>
              <w:t>. Рузаевка в районе кирпичного завода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F872F8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F872F8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F872F8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F872F8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F872F8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C24DC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F872F8" w:rsidRPr="00F872F8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Рузаевский район, </w:t>
            </w: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г.п</w:t>
            </w:r>
            <w:proofErr w:type="spellEnd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. Рузаевка, в районе кирпичного завода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>13:17:0103002:690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F872F8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1F05B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F05B8">
              <w:rPr>
                <w:rFonts w:ascii="Times New Roman" w:hAnsi="Times New Roman"/>
                <w:i/>
                <w:sz w:val="20"/>
                <w:szCs w:val="20"/>
              </w:rPr>
              <w:t>Для размещения зданий, строений, сооружений для производства, хранения и первичной переработки сельскохозяйственной продукции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F872F8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F872F8" w:rsidRPr="00F872F8" w:rsidTr="00F872F8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F872F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0,2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10,2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6,2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9,5</w:t>
            </w:r>
          </w:p>
        </w:tc>
      </w:tr>
      <w:tr w:rsidR="00F872F8" w:rsidRPr="00F872F8" w:rsidTr="00F872F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F872F8" w:rsidRPr="00F872F8" w:rsidTr="00F872F8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2F8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F872F8" w:rsidRPr="00F872F8" w:rsidTr="00F872F8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F872F8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872F8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Свободная мощность 700</w:t>
            </w:r>
          </w:p>
        </w:tc>
      </w:tr>
      <w:tr w:rsidR="00F872F8" w:rsidRPr="00F872F8" w:rsidTr="00F872F8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Ориентировочная точка подключения является подземный газопровод высокого давления d=325 мм от ГРС 1 до г.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Рузаевка </w:t>
            </w: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пром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 зоны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Свободная мощность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9,6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Фактическая свободная мощность питающих центров: </w:t>
            </w:r>
            <w:proofErr w:type="gram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ГПП 110/10 "ЛАЛ" трансформаторы: 2Х40000 </w:t>
            </w: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Ква</w:t>
            </w:r>
            <w:proofErr w:type="spellEnd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), ГПП 110/10 "Висмут" (5,4 МВт, </w:t>
            </w: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транформаторы</w:t>
            </w:r>
            <w:proofErr w:type="spellEnd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: 2Х10000 </w:t>
            </w: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Ква</w:t>
            </w:r>
            <w:proofErr w:type="spellEnd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proofErr w:type="gramEnd"/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F872F8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872F8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ри нагрузке подключения 25-48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Место подключения – водопроводная сеть по ул. Станиславского, диаметром 500 мм.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F872F8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872F8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ри нагрузке подключения 25-48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F872F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Место подключения – самотечная канализационная сеть диаметром 500 мм по ул. Станиславского – ул. Макаренко (при условии естественного уклона).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F872F8" w:rsidRPr="00F872F8" w:rsidTr="00F872F8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2F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F872F8" w:rsidRPr="00F872F8" w:rsidTr="00F872F8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F872F8" w:rsidRPr="00F872F8" w:rsidTr="00F872F8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sz w:val="20"/>
                <w:szCs w:val="20"/>
              </w:rPr>
            </w:pPr>
            <w:r w:rsidRPr="00F872F8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F872F8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F872F8">
              <w:rPr>
                <w:rFonts w:ascii="Times New Roman" w:hAnsi="Times New Roman"/>
                <w:sz w:val="28"/>
              </w:rPr>
              <w:t xml:space="preserve"> </w:t>
            </w: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F872F8" w:rsidRPr="00F872F8" w:rsidRDefault="00F872F8" w:rsidP="00F872F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872F8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/>
    <w:p w:rsidR="00C24DC8" w:rsidRDefault="00C24DC8" w:rsidP="00C24DC8">
      <w:pPr>
        <w:jc w:val="right"/>
        <w:rPr>
          <w:rFonts w:ascii="Times New Roman" w:hAnsi="Times New Roman" w:cs="Times New Roman"/>
        </w:rPr>
      </w:pPr>
      <w:r w:rsidRPr="00C24DC8">
        <w:rPr>
          <w:rFonts w:ascii="Times New Roman" w:hAnsi="Times New Roman" w:cs="Times New Roman"/>
        </w:rPr>
        <w:lastRenderedPageBreak/>
        <w:t>Фото 1</w:t>
      </w:r>
    </w:p>
    <w:p w:rsidR="00C24DC8" w:rsidRDefault="00C24DC8" w:rsidP="00C24DC8">
      <w:pPr>
        <w:jc w:val="right"/>
        <w:rPr>
          <w:rFonts w:ascii="Times New Roman" w:hAnsi="Times New Roman" w:cs="Times New Roman"/>
        </w:rPr>
      </w:pPr>
      <w:r w:rsidRPr="00C24DC8">
        <w:rPr>
          <w:rFonts w:ascii="Times New Roman" w:hAnsi="Times New Roman" w:cs="Times New Roman"/>
        </w:rPr>
        <w:drawing>
          <wp:inline distT="0" distB="0" distL="0" distR="0" wp14:anchorId="12CDFE85" wp14:editId="156CFA85">
            <wp:extent cx="5940425" cy="439109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DC8" w:rsidRDefault="00C24DC8" w:rsidP="00C24DC8">
      <w:pPr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rPr>
          <w:rFonts w:ascii="Times New Roman" w:hAnsi="Times New Roman" w:cs="Times New Roman"/>
        </w:rPr>
      </w:pPr>
    </w:p>
    <w:p w:rsidR="00C24DC8" w:rsidRDefault="00C24DC8" w:rsidP="00C24DC8">
      <w:pPr>
        <w:tabs>
          <w:tab w:val="left" w:pos="5978"/>
        </w:tabs>
        <w:jc w:val="right"/>
        <w:rPr>
          <w:rFonts w:ascii="Times New Roman" w:hAnsi="Times New Roman" w:cs="Times New Roman"/>
        </w:rPr>
      </w:pPr>
      <w:r w:rsidRPr="00C24DC8">
        <w:rPr>
          <w:rFonts w:ascii="Times New Roman" w:hAnsi="Times New Roman" w:cs="Times New Roman"/>
        </w:rPr>
        <w:lastRenderedPageBreak/>
        <w:t>Фото 2</w:t>
      </w:r>
    </w:p>
    <w:p w:rsidR="00C24DC8" w:rsidRPr="00C24DC8" w:rsidRDefault="00C24DC8" w:rsidP="00C24DC8">
      <w:pPr>
        <w:tabs>
          <w:tab w:val="left" w:pos="5978"/>
        </w:tabs>
        <w:jc w:val="right"/>
        <w:rPr>
          <w:rFonts w:ascii="Times New Roman" w:hAnsi="Times New Roman" w:cs="Times New Roman"/>
        </w:rPr>
      </w:pPr>
      <w:r w:rsidRPr="00C24DC8">
        <w:rPr>
          <w:rFonts w:ascii="Times New Roman" w:hAnsi="Times New Roman" w:cs="Times New Roman"/>
        </w:rPr>
        <w:drawing>
          <wp:inline distT="0" distB="0" distL="0" distR="0" wp14:anchorId="20743575" wp14:editId="4685930F">
            <wp:extent cx="5940425" cy="413849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DC8" w:rsidRPr="00C24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76445"/>
    <w:rsid w:val="001866F9"/>
    <w:rsid w:val="001F05B8"/>
    <w:rsid w:val="00227C46"/>
    <w:rsid w:val="00277287"/>
    <w:rsid w:val="003E2299"/>
    <w:rsid w:val="00411D99"/>
    <w:rsid w:val="00724F30"/>
    <w:rsid w:val="00754264"/>
    <w:rsid w:val="008276A2"/>
    <w:rsid w:val="00857B9B"/>
    <w:rsid w:val="00896F75"/>
    <w:rsid w:val="00AA729E"/>
    <w:rsid w:val="00B739BE"/>
    <w:rsid w:val="00BD1B31"/>
    <w:rsid w:val="00C24DC8"/>
    <w:rsid w:val="00CC361B"/>
    <w:rsid w:val="00EC7402"/>
    <w:rsid w:val="00F473B4"/>
    <w:rsid w:val="00F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F872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F872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5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9</cp:revision>
  <dcterms:created xsi:type="dcterms:W3CDTF">2024-06-21T06:27:00Z</dcterms:created>
  <dcterms:modified xsi:type="dcterms:W3CDTF">2025-03-04T13:24:00Z</dcterms:modified>
</cp:coreProperties>
</file>