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71451" w14:textId="490583E8" w:rsidR="00EA4209" w:rsidRDefault="00133A28" w:rsidP="00EA4209">
      <w:pPr>
        <w:ind w:right="-57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265EC0">
        <w:rPr>
          <w:b/>
          <w:sz w:val="28"/>
          <w:szCs w:val="28"/>
        </w:rPr>
        <w:t>АНАЛИТИЧЕСКАЯ СПРАВКА</w:t>
      </w:r>
      <w:r>
        <w:rPr>
          <w:b/>
          <w:sz w:val="28"/>
          <w:szCs w:val="28"/>
        </w:rPr>
        <w:t xml:space="preserve"> </w:t>
      </w:r>
    </w:p>
    <w:p w14:paraId="5CEFAA09" w14:textId="77777777" w:rsidR="00133A28" w:rsidRDefault="00265EC0" w:rsidP="00EA4209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о проведенном</w:t>
      </w:r>
      <w:r w:rsidR="000F7BFC">
        <w:rPr>
          <w:b/>
          <w:sz w:val="28"/>
          <w:szCs w:val="28"/>
        </w:rPr>
        <w:t xml:space="preserve"> </w:t>
      </w:r>
      <w:r w:rsidR="00EA4209">
        <w:rPr>
          <w:b/>
          <w:sz w:val="28"/>
          <w:szCs w:val="28"/>
        </w:rPr>
        <w:t xml:space="preserve"> мониторинге </w:t>
      </w:r>
      <w:r w:rsidRPr="00265EC0">
        <w:rPr>
          <w:b/>
          <w:sz w:val="28"/>
          <w:szCs w:val="28"/>
        </w:rPr>
        <w:t xml:space="preserve">деятельности муниципальных </w:t>
      </w:r>
    </w:p>
    <w:p w14:paraId="6732BA27" w14:textId="715AF15C" w:rsidR="00265EC0" w:rsidRDefault="00265EC0" w:rsidP="00EA4209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унитар</w:t>
      </w:r>
      <w:r w:rsidR="00EA4209">
        <w:rPr>
          <w:b/>
          <w:sz w:val="28"/>
          <w:szCs w:val="28"/>
        </w:rPr>
        <w:t xml:space="preserve">ных предприятий и хозяйствующих </w:t>
      </w:r>
      <w:r w:rsidRPr="00265EC0">
        <w:rPr>
          <w:b/>
          <w:sz w:val="28"/>
          <w:szCs w:val="28"/>
        </w:rPr>
        <w:t>субъектов</w:t>
      </w:r>
      <w:r w:rsidR="00DA29C5">
        <w:rPr>
          <w:b/>
          <w:sz w:val="28"/>
          <w:szCs w:val="28"/>
        </w:rPr>
        <w:t xml:space="preserve"> </w:t>
      </w:r>
      <w:r w:rsidR="00EA4209">
        <w:rPr>
          <w:b/>
          <w:sz w:val="28"/>
          <w:szCs w:val="28"/>
        </w:rPr>
        <w:t>Рузаевского</w:t>
      </w:r>
      <w:r w:rsidR="00DA29C5">
        <w:rPr>
          <w:b/>
          <w:sz w:val="28"/>
          <w:szCs w:val="28"/>
        </w:rPr>
        <w:t xml:space="preserve"> муниципального района</w:t>
      </w:r>
      <w:r w:rsidR="00EA4209">
        <w:rPr>
          <w:b/>
          <w:sz w:val="28"/>
          <w:szCs w:val="28"/>
        </w:rPr>
        <w:t xml:space="preserve">, доля участия </w:t>
      </w:r>
      <w:r w:rsidRPr="00265EC0">
        <w:rPr>
          <w:b/>
          <w:sz w:val="28"/>
          <w:szCs w:val="28"/>
        </w:rPr>
        <w:t>муниципального образования в которых с</w:t>
      </w:r>
      <w:r>
        <w:rPr>
          <w:b/>
          <w:sz w:val="28"/>
          <w:szCs w:val="28"/>
        </w:rPr>
        <w:t>оставляет 50 и более процентов</w:t>
      </w:r>
      <w:r w:rsidR="00133A28">
        <w:rPr>
          <w:b/>
          <w:sz w:val="28"/>
          <w:szCs w:val="28"/>
        </w:rPr>
        <w:t xml:space="preserve"> за 2024 год.</w:t>
      </w:r>
    </w:p>
    <w:p w14:paraId="488B12F4" w14:textId="77777777" w:rsidR="00A87EFB" w:rsidRPr="00A87EFB" w:rsidRDefault="00A87EFB" w:rsidP="00A87EFB">
      <w:pPr>
        <w:jc w:val="both"/>
        <w:rPr>
          <w:bCs/>
          <w:color w:val="000000"/>
          <w:sz w:val="28"/>
          <w:szCs w:val="28"/>
        </w:rPr>
      </w:pPr>
    </w:p>
    <w:p w14:paraId="3520F2DB" w14:textId="5F57FD53" w:rsidR="00325C8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В целях реализации подпункта «д» пункта 39 Стандарта развития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конкуренции в субъектах Российской Федерации, утвержденного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распоряжением Правительства Российской Федерации от 17 апреля 2019 г.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№ 768-р, (д</w:t>
      </w:r>
      <w:r>
        <w:rPr>
          <w:sz w:val="28"/>
          <w:szCs w:val="28"/>
        </w:rPr>
        <w:t xml:space="preserve">алее – Стандарт) </w:t>
      </w:r>
      <w:r w:rsidR="00133A28">
        <w:rPr>
          <w:sz w:val="28"/>
          <w:szCs w:val="28"/>
        </w:rPr>
        <w:t>А</w:t>
      </w:r>
      <w:r>
        <w:rPr>
          <w:sz w:val="28"/>
          <w:szCs w:val="28"/>
        </w:rPr>
        <w:t>дминистрацией Рузаевского</w:t>
      </w:r>
      <w:r w:rsidRPr="00A87EF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A87EFB">
        <w:rPr>
          <w:sz w:val="28"/>
          <w:szCs w:val="28"/>
        </w:rPr>
        <w:t xml:space="preserve"> проводится ежегодный мониторинг состояния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и развития конкурентной среды на рынках товаров, работ и услуг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>, одним из направлений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которого является мониторинг деятельности хозяйствующих субъектов, доля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участия субъекта Российской Федерации или муниципального образования в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которых составляет 50 и более процентов (далее – Мониторинг).</w:t>
      </w:r>
      <w:r>
        <w:rPr>
          <w:sz w:val="28"/>
          <w:szCs w:val="28"/>
        </w:rPr>
        <w:t xml:space="preserve"> </w:t>
      </w:r>
    </w:p>
    <w:p w14:paraId="4C119193" w14:textId="425A3042" w:rsidR="00325C8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Мониторинг предусматривает формирование реестра (за исключением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предприятий, осуществляющих деятельность в сферах, связанных с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обеспечением обороны и безопасности государства, а также включенных в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пере</w:t>
      </w:r>
      <w:r w:rsidR="00133A28">
        <w:rPr>
          <w:sz w:val="28"/>
          <w:szCs w:val="28"/>
        </w:rPr>
        <w:t>чень стратегических предприятий,</w:t>
      </w:r>
      <w:r w:rsidRPr="00A87EFB">
        <w:rPr>
          <w:sz w:val="28"/>
          <w:szCs w:val="28"/>
        </w:rPr>
        <w:t xml:space="preserve"> указанных хозяйствующих субъектов,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осуществляющих деятельность на территории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 xml:space="preserve"> с обозначением товарного рынка их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присутствия, а также с указанием доли, занимаемой каждым таким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хозяйствующим субъектом в общем объеме товарного рынка (в том числе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объем (доля) выручки в общей величине стоимостного оборота рынка, объем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(доля) реализованных на рынке товаров, работ и услуг в натуральном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выражении) и объема финансирования каждого включенного в реестр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хозяйствующего субъекта из средств бюджет</w:t>
      </w:r>
      <w:r>
        <w:rPr>
          <w:sz w:val="28"/>
          <w:szCs w:val="28"/>
        </w:rPr>
        <w:t>а Рузаевского муниципального района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ED8FAFA" w14:textId="2156B394" w:rsidR="00325C89" w:rsidRPr="00B36999" w:rsidRDefault="00325C89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формирование полного перечня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хозяйствующих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Рузаевского муниципального района</w:t>
      </w:r>
      <w:r w:rsidR="00133A28">
        <w:rPr>
          <w:sz w:val="28"/>
          <w:szCs w:val="28"/>
        </w:rPr>
        <w:t>, оценка роли м</w:t>
      </w:r>
      <w:r w:rsidRPr="00A87EF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образования в деятельности хозяйствующих субъектов и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конкуренции на каждом рынке товаров, работ и услуг </w:t>
      </w:r>
      <w:r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A6300FF" w14:textId="69F63CFC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По состоянию на </w:t>
      </w:r>
      <w:r w:rsidR="00133A28">
        <w:rPr>
          <w:bCs/>
          <w:color w:val="000000"/>
          <w:sz w:val="28"/>
          <w:szCs w:val="28"/>
        </w:rPr>
        <w:t>отчетную дату</w:t>
      </w:r>
      <w:r w:rsidRPr="00A87EFB">
        <w:rPr>
          <w:bCs/>
          <w:color w:val="000000"/>
          <w:sz w:val="28"/>
          <w:szCs w:val="28"/>
        </w:rPr>
        <w:t xml:space="preserve"> на территории </w:t>
      </w:r>
      <w:r w:rsidR="003D2A57">
        <w:rPr>
          <w:bCs/>
          <w:color w:val="000000"/>
          <w:sz w:val="28"/>
          <w:szCs w:val="28"/>
        </w:rPr>
        <w:t>Рузаевского</w:t>
      </w:r>
      <w:r w:rsidRPr="00A87EFB">
        <w:rPr>
          <w:bCs/>
          <w:color w:val="000000"/>
          <w:sz w:val="28"/>
          <w:szCs w:val="28"/>
        </w:rPr>
        <w:t xml:space="preserve"> муниципального района </w:t>
      </w:r>
      <w:r w:rsidR="00133A28">
        <w:rPr>
          <w:bCs/>
          <w:color w:val="000000"/>
          <w:sz w:val="28"/>
          <w:szCs w:val="28"/>
        </w:rPr>
        <w:t>39</w:t>
      </w:r>
      <w:r w:rsidRPr="00A87EFB">
        <w:rPr>
          <w:bCs/>
          <w:color w:val="000000"/>
          <w:sz w:val="28"/>
          <w:szCs w:val="28"/>
        </w:rPr>
        <w:t xml:space="preserve"> хозяйствующих субъектов</w:t>
      </w:r>
      <w:r w:rsidR="00133A28">
        <w:rPr>
          <w:bCs/>
          <w:color w:val="000000"/>
          <w:sz w:val="28"/>
          <w:szCs w:val="28"/>
        </w:rPr>
        <w:t>,</w:t>
      </w:r>
      <w:r w:rsidRPr="00A87EFB">
        <w:rPr>
          <w:bCs/>
          <w:color w:val="000000"/>
          <w:sz w:val="28"/>
          <w:szCs w:val="28"/>
        </w:rPr>
        <w:t xml:space="preserve"> доля участия муниципального образования в которых составляет 50 и более процентов, и</w:t>
      </w:r>
      <w:r w:rsidR="00133A28">
        <w:rPr>
          <w:bCs/>
          <w:color w:val="000000"/>
          <w:sz w:val="28"/>
          <w:szCs w:val="28"/>
        </w:rPr>
        <w:t>з</w:t>
      </w:r>
      <w:r w:rsidRPr="00A87EFB">
        <w:rPr>
          <w:bCs/>
          <w:color w:val="000000"/>
          <w:sz w:val="28"/>
          <w:szCs w:val="28"/>
        </w:rPr>
        <w:t xml:space="preserve"> них:</w:t>
      </w:r>
    </w:p>
    <w:p w14:paraId="5AB96430" w14:textId="0C4B41C4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 w:rsidR="00935257">
        <w:rPr>
          <w:bCs/>
          <w:color w:val="000000"/>
          <w:sz w:val="28"/>
          <w:szCs w:val="28"/>
        </w:rPr>
        <w:t xml:space="preserve"> 20</w:t>
      </w:r>
      <w:r w:rsidRPr="00A87EFB">
        <w:rPr>
          <w:bCs/>
          <w:color w:val="000000"/>
          <w:sz w:val="28"/>
          <w:szCs w:val="28"/>
        </w:rPr>
        <w:t xml:space="preserve"> общеобразовательных школ;</w:t>
      </w:r>
    </w:p>
    <w:p w14:paraId="15456BDE" w14:textId="6B03B0D7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- </w:t>
      </w:r>
      <w:r w:rsidR="00935257">
        <w:rPr>
          <w:bCs/>
          <w:color w:val="000000"/>
          <w:sz w:val="28"/>
          <w:szCs w:val="28"/>
        </w:rPr>
        <w:t>2</w:t>
      </w:r>
      <w:r w:rsidRPr="00A87EFB">
        <w:rPr>
          <w:bCs/>
          <w:color w:val="000000"/>
          <w:sz w:val="28"/>
          <w:szCs w:val="28"/>
        </w:rPr>
        <w:t xml:space="preserve"> детских дошкольных образовательных учреждения;</w:t>
      </w:r>
    </w:p>
    <w:p w14:paraId="2347E2BD" w14:textId="1913E37B" w:rsidR="00A87EFB" w:rsidRPr="00A87EFB" w:rsidRDefault="00935257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МАУ</w:t>
      </w:r>
      <w:r w:rsidRPr="00935257">
        <w:rPr>
          <w:bCs/>
          <w:color w:val="000000"/>
          <w:sz w:val="28"/>
          <w:szCs w:val="28"/>
        </w:rPr>
        <w:t xml:space="preserve"> "</w:t>
      </w:r>
      <w:r w:rsidR="00853ED2">
        <w:rPr>
          <w:bCs/>
          <w:color w:val="000000"/>
          <w:sz w:val="28"/>
          <w:szCs w:val="28"/>
        </w:rPr>
        <w:t>Ц</w:t>
      </w:r>
      <w:r w:rsidR="00853ED2" w:rsidRPr="00935257">
        <w:rPr>
          <w:bCs/>
          <w:color w:val="000000"/>
          <w:sz w:val="28"/>
          <w:szCs w:val="28"/>
        </w:rPr>
        <w:t xml:space="preserve">ентр физической культуры и спорта" </w:t>
      </w:r>
      <w:r w:rsidR="00853ED2">
        <w:rPr>
          <w:bCs/>
          <w:color w:val="000000"/>
          <w:sz w:val="28"/>
          <w:szCs w:val="28"/>
        </w:rPr>
        <w:t>Р</w:t>
      </w:r>
      <w:r w:rsidR="00853ED2" w:rsidRPr="00935257">
        <w:rPr>
          <w:bCs/>
          <w:color w:val="000000"/>
          <w:sz w:val="28"/>
          <w:szCs w:val="28"/>
        </w:rPr>
        <w:t>узаевского муниципального района</w:t>
      </w:r>
      <w:r w:rsidR="00853ED2" w:rsidRPr="00A87EFB">
        <w:rPr>
          <w:bCs/>
          <w:color w:val="000000"/>
          <w:sz w:val="28"/>
          <w:szCs w:val="28"/>
        </w:rPr>
        <w:t>;</w:t>
      </w:r>
    </w:p>
    <w:p w14:paraId="17D24441" w14:textId="544021EC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- </w:t>
      </w:r>
      <w:r w:rsidR="00853ED2">
        <w:rPr>
          <w:bCs/>
          <w:color w:val="000000"/>
          <w:sz w:val="28"/>
          <w:szCs w:val="28"/>
        </w:rPr>
        <w:t xml:space="preserve">МБУ </w:t>
      </w:r>
      <w:r w:rsidR="00853ED2" w:rsidRPr="00853ED2">
        <w:rPr>
          <w:bCs/>
          <w:color w:val="000000"/>
          <w:sz w:val="28"/>
          <w:szCs w:val="28"/>
        </w:rPr>
        <w:t>"Коммунальник"</w:t>
      </w:r>
      <w:r w:rsidRPr="00A87EFB">
        <w:rPr>
          <w:bCs/>
          <w:color w:val="000000"/>
          <w:sz w:val="28"/>
          <w:szCs w:val="28"/>
        </w:rPr>
        <w:t>;</w:t>
      </w:r>
    </w:p>
    <w:p w14:paraId="7891320C" w14:textId="0206694F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 w:rsidR="00853ED2">
        <w:rPr>
          <w:bCs/>
          <w:color w:val="000000"/>
          <w:sz w:val="28"/>
          <w:szCs w:val="28"/>
        </w:rPr>
        <w:t xml:space="preserve"> МБУ </w:t>
      </w:r>
      <w:r w:rsidR="00853ED2" w:rsidRPr="00853ED2">
        <w:rPr>
          <w:bCs/>
          <w:color w:val="000000"/>
          <w:sz w:val="28"/>
          <w:szCs w:val="28"/>
        </w:rPr>
        <w:t xml:space="preserve">Рузаевского </w:t>
      </w:r>
      <w:r w:rsidR="00853ED2">
        <w:rPr>
          <w:bCs/>
          <w:color w:val="000000"/>
          <w:sz w:val="28"/>
          <w:szCs w:val="28"/>
        </w:rPr>
        <w:t>муниципального района "З</w:t>
      </w:r>
      <w:r w:rsidR="00853ED2" w:rsidRPr="00853ED2">
        <w:rPr>
          <w:bCs/>
          <w:color w:val="000000"/>
          <w:sz w:val="28"/>
          <w:szCs w:val="28"/>
        </w:rPr>
        <w:t>емельный вектор"</w:t>
      </w:r>
      <w:r w:rsidR="00853ED2" w:rsidRPr="00A87EFB">
        <w:rPr>
          <w:bCs/>
          <w:color w:val="000000"/>
          <w:sz w:val="28"/>
          <w:szCs w:val="28"/>
        </w:rPr>
        <w:t>;</w:t>
      </w:r>
    </w:p>
    <w:p w14:paraId="7539FEA7" w14:textId="7D3D936D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- МБУДО </w:t>
      </w:r>
      <w:r w:rsidR="00853ED2" w:rsidRPr="00853ED2">
        <w:rPr>
          <w:bCs/>
          <w:color w:val="000000"/>
          <w:sz w:val="28"/>
          <w:szCs w:val="28"/>
        </w:rPr>
        <w:t>"</w:t>
      </w:r>
      <w:r w:rsidR="00853ED2">
        <w:rPr>
          <w:bCs/>
          <w:color w:val="000000"/>
          <w:sz w:val="28"/>
          <w:szCs w:val="28"/>
        </w:rPr>
        <w:t>ДШИ</w:t>
      </w:r>
      <w:r w:rsidR="00853ED2" w:rsidRPr="00853ED2">
        <w:rPr>
          <w:bCs/>
          <w:color w:val="000000"/>
          <w:sz w:val="28"/>
          <w:szCs w:val="28"/>
        </w:rPr>
        <w:t xml:space="preserve">" </w:t>
      </w:r>
      <w:r w:rsidR="00853ED2">
        <w:rPr>
          <w:bCs/>
          <w:color w:val="000000"/>
          <w:sz w:val="28"/>
          <w:szCs w:val="28"/>
        </w:rPr>
        <w:t>Р</w:t>
      </w:r>
      <w:r w:rsidR="00853ED2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Pr="00A87EFB">
        <w:rPr>
          <w:bCs/>
          <w:color w:val="000000"/>
          <w:sz w:val="28"/>
          <w:szCs w:val="28"/>
        </w:rPr>
        <w:t>;</w:t>
      </w:r>
    </w:p>
    <w:p w14:paraId="4CEB3617" w14:textId="665204C1" w:rsid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>-</w:t>
      </w:r>
      <w:r w:rsidR="00853ED2">
        <w:rPr>
          <w:bCs/>
          <w:color w:val="000000"/>
          <w:sz w:val="28"/>
          <w:szCs w:val="28"/>
        </w:rPr>
        <w:t> </w:t>
      </w:r>
      <w:r w:rsidRPr="00A87EFB">
        <w:rPr>
          <w:bCs/>
          <w:color w:val="000000"/>
          <w:sz w:val="28"/>
          <w:szCs w:val="28"/>
        </w:rPr>
        <w:t xml:space="preserve">МБУК </w:t>
      </w:r>
      <w:r w:rsidR="00853ED2" w:rsidRPr="00853ED2">
        <w:rPr>
          <w:bCs/>
          <w:color w:val="000000"/>
          <w:sz w:val="28"/>
          <w:szCs w:val="28"/>
        </w:rPr>
        <w:t>"</w:t>
      </w:r>
      <w:r w:rsidR="00853ED2">
        <w:rPr>
          <w:bCs/>
          <w:color w:val="000000"/>
          <w:sz w:val="28"/>
          <w:szCs w:val="28"/>
        </w:rPr>
        <w:t>Р</w:t>
      </w:r>
      <w:r w:rsidR="00853ED2" w:rsidRPr="00853ED2">
        <w:rPr>
          <w:bCs/>
          <w:color w:val="000000"/>
          <w:sz w:val="28"/>
          <w:szCs w:val="28"/>
        </w:rPr>
        <w:t xml:space="preserve">айонный центр культуры" </w:t>
      </w:r>
      <w:r w:rsidR="00853ED2">
        <w:rPr>
          <w:bCs/>
          <w:color w:val="000000"/>
          <w:sz w:val="28"/>
          <w:szCs w:val="28"/>
        </w:rPr>
        <w:t>Р</w:t>
      </w:r>
      <w:r w:rsidR="00853ED2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="00853ED2" w:rsidRPr="00A87EFB">
        <w:rPr>
          <w:bCs/>
          <w:color w:val="000000"/>
          <w:sz w:val="28"/>
          <w:szCs w:val="28"/>
        </w:rPr>
        <w:t>;</w:t>
      </w:r>
    </w:p>
    <w:p w14:paraId="024F97D1" w14:textId="442B140A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699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МКУ </w:t>
      </w:r>
      <w:r w:rsidRPr="00853ED2">
        <w:rPr>
          <w:bCs/>
          <w:color w:val="000000"/>
          <w:sz w:val="28"/>
          <w:szCs w:val="28"/>
        </w:rPr>
        <w:t>"</w:t>
      </w:r>
      <w:r w:rsidR="00B93029">
        <w:rPr>
          <w:bCs/>
          <w:color w:val="000000"/>
          <w:sz w:val="28"/>
          <w:szCs w:val="28"/>
        </w:rPr>
        <w:t>Управление образования" А</w:t>
      </w:r>
      <w:r w:rsidR="00B93029" w:rsidRPr="00853ED2">
        <w:rPr>
          <w:bCs/>
          <w:color w:val="000000"/>
          <w:sz w:val="28"/>
          <w:szCs w:val="28"/>
        </w:rPr>
        <w:t xml:space="preserve">дминистрации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</w:t>
      </w:r>
      <w:r w:rsidR="00B93029">
        <w:rPr>
          <w:bCs/>
          <w:color w:val="000000"/>
          <w:sz w:val="28"/>
          <w:szCs w:val="28"/>
        </w:rPr>
        <w:t>аевского муниципального района Республики М</w:t>
      </w:r>
      <w:r w:rsidR="00B93029" w:rsidRPr="00853ED2">
        <w:rPr>
          <w:bCs/>
          <w:color w:val="000000"/>
          <w:sz w:val="28"/>
          <w:szCs w:val="28"/>
        </w:rPr>
        <w:t>ордовия</w:t>
      </w:r>
      <w:r>
        <w:rPr>
          <w:bCs/>
          <w:color w:val="000000"/>
          <w:sz w:val="28"/>
          <w:szCs w:val="28"/>
        </w:rPr>
        <w:t>;</w:t>
      </w:r>
    </w:p>
    <w:p w14:paraId="036776D5" w14:textId="4135E8A0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МБУ </w:t>
      </w:r>
      <w:r w:rsidR="00B93029">
        <w:rPr>
          <w:bCs/>
          <w:color w:val="000000"/>
          <w:sz w:val="28"/>
          <w:szCs w:val="28"/>
        </w:rPr>
        <w:t>г</w:t>
      </w:r>
      <w:r w:rsidR="00B93029" w:rsidRPr="00853ED2">
        <w:rPr>
          <w:bCs/>
          <w:color w:val="000000"/>
          <w:sz w:val="28"/>
          <w:szCs w:val="28"/>
        </w:rPr>
        <w:t>п Рузаевка "Градпроект</w:t>
      </w:r>
      <w:r w:rsidRPr="00853ED2">
        <w:rPr>
          <w:bCs/>
          <w:color w:val="000000"/>
          <w:sz w:val="28"/>
          <w:szCs w:val="28"/>
        </w:rPr>
        <w:t>"</w:t>
      </w:r>
      <w:r w:rsidR="00133A28">
        <w:rPr>
          <w:bCs/>
          <w:color w:val="000000"/>
          <w:sz w:val="28"/>
          <w:szCs w:val="28"/>
        </w:rPr>
        <w:t xml:space="preserve"> (в процессе ликвидации)</w:t>
      </w:r>
      <w:r>
        <w:rPr>
          <w:bCs/>
          <w:color w:val="000000"/>
          <w:sz w:val="28"/>
          <w:szCs w:val="28"/>
        </w:rPr>
        <w:t>;</w:t>
      </w:r>
    </w:p>
    <w:p w14:paraId="76D7AF2F" w14:textId="00CCFFB1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МБУ </w:t>
      </w:r>
      <w:r w:rsidR="00B93029">
        <w:rPr>
          <w:bCs/>
          <w:color w:val="000000"/>
          <w:sz w:val="28"/>
          <w:szCs w:val="28"/>
        </w:rPr>
        <w:t>городского поселения Р</w:t>
      </w:r>
      <w:r w:rsidR="00B93029" w:rsidRPr="00853ED2">
        <w:rPr>
          <w:bCs/>
          <w:color w:val="000000"/>
          <w:sz w:val="28"/>
          <w:szCs w:val="28"/>
        </w:rPr>
        <w:t>узаевка "</w:t>
      </w:r>
      <w:r w:rsidR="00B93029">
        <w:rPr>
          <w:bCs/>
          <w:color w:val="000000"/>
          <w:sz w:val="28"/>
          <w:szCs w:val="28"/>
        </w:rPr>
        <w:t>Г</w:t>
      </w:r>
      <w:r w:rsidR="00B93029" w:rsidRPr="00853ED2">
        <w:rPr>
          <w:bCs/>
          <w:color w:val="000000"/>
          <w:sz w:val="28"/>
          <w:szCs w:val="28"/>
        </w:rPr>
        <w:t>ородское хозяйство</w:t>
      </w:r>
      <w:r w:rsidRPr="00853ED2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6540D8E" w14:textId="2965D821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МБУ </w:t>
      </w:r>
      <w:r w:rsidR="00B93029">
        <w:rPr>
          <w:bCs/>
          <w:color w:val="000000"/>
          <w:sz w:val="28"/>
          <w:szCs w:val="28"/>
        </w:rPr>
        <w:t>городского поселения Рузаевка "Г</w:t>
      </w:r>
      <w:r w:rsidR="00B93029" w:rsidRPr="00853ED2">
        <w:rPr>
          <w:bCs/>
          <w:color w:val="000000"/>
          <w:sz w:val="28"/>
          <w:szCs w:val="28"/>
        </w:rPr>
        <w:t>ородское хозяйство"</w:t>
      </w:r>
      <w:r w:rsidR="00B93029">
        <w:rPr>
          <w:bCs/>
          <w:color w:val="000000"/>
          <w:sz w:val="28"/>
          <w:szCs w:val="28"/>
        </w:rPr>
        <w:t>;</w:t>
      </w:r>
    </w:p>
    <w:p w14:paraId="2171FFAA" w14:textId="150CA9B4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 </w:t>
      </w:r>
      <w:r w:rsidR="00B93029">
        <w:rPr>
          <w:bCs/>
          <w:color w:val="000000"/>
          <w:sz w:val="28"/>
          <w:szCs w:val="28"/>
        </w:rPr>
        <w:t>городского поселения Рузаевка "П</w:t>
      </w:r>
      <w:r w:rsidR="00B93029" w:rsidRPr="00853ED2">
        <w:rPr>
          <w:bCs/>
          <w:color w:val="000000"/>
          <w:sz w:val="28"/>
          <w:szCs w:val="28"/>
        </w:rPr>
        <w:t>арк культуры и отдыха"</w:t>
      </w:r>
      <w:r w:rsidR="00B93029">
        <w:rPr>
          <w:bCs/>
          <w:color w:val="000000"/>
          <w:sz w:val="28"/>
          <w:szCs w:val="28"/>
        </w:rPr>
        <w:t>;</w:t>
      </w:r>
    </w:p>
    <w:p w14:paraId="5656E7CD" w14:textId="2F3E2A6B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МБУК </w:t>
      </w:r>
      <w:r w:rsidRPr="00853ED2">
        <w:rPr>
          <w:bCs/>
          <w:color w:val="000000"/>
          <w:sz w:val="28"/>
          <w:szCs w:val="28"/>
        </w:rPr>
        <w:t>"</w:t>
      </w:r>
      <w:r w:rsidR="00B93029">
        <w:rPr>
          <w:bCs/>
          <w:color w:val="000000"/>
          <w:sz w:val="28"/>
          <w:szCs w:val="28"/>
        </w:rPr>
        <w:t>Ц</w:t>
      </w:r>
      <w:r w:rsidR="00B93029" w:rsidRPr="00853ED2">
        <w:rPr>
          <w:bCs/>
          <w:color w:val="000000"/>
          <w:sz w:val="28"/>
          <w:szCs w:val="28"/>
        </w:rPr>
        <w:t xml:space="preserve">ентрализованная библиотечная система"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="00B93029">
        <w:rPr>
          <w:bCs/>
          <w:color w:val="000000"/>
          <w:sz w:val="28"/>
          <w:szCs w:val="28"/>
        </w:rPr>
        <w:t>;</w:t>
      </w:r>
    </w:p>
    <w:p w14:paraId="46006FA3" w14:textId="5A319563" w:rsidR="00853ED2" w:rsidRDefault="00B36999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853ED2">
        <w:rPr>
          <w:bCs/>
          <w:color w:val="000000"/>
          <w:sz w:val="28"/>
          <w:szCs w:val="28"/>
        </w:rPr>
        <w:t xml:space="preserve">МАУ </w:t>
      </w:r>
      <w:r w:rsidR="00853ED2" w:rsidRPr="00853ED2">
        <w:rPr>
          <w:bCs/>
          <w:color w:val="000000"/>
          <w:sz w:val="28"/>
          <w:szCs w:val="28"/>
        </w:rPr>
        <w:t>"</w:t>
      </w:r>
      <w:r w:rsidR="00B93029">
        <w:rPr>
          <w:bCs/>
          <w:color w:val="000000"/>
          <w:sz w:val="28"/>
          <w:szCs w:val="28"/>
        </w:rPr>
        <w:t>Ц</w:t>
      </w:r>
      <w:r w:rsidR="00B93029" w:rsidRPr="00853ED2">
        <w:rPr>
          <w:bCs/>
          <w:color w:val="000000"/>
          <w:sz w:val="28"/>
          <w:szCs w:val="28"/>
        </w:rPr>
        <w:t xml:space="preserve">ентр молодежной политики и туризма"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="00B93029">
        <w:rPr>
          <w:bCs/>
          <w:color w:val="000000"/>
          <w:sz w:val="28"/>
          <w:szCs w:val="28"/>
        </w:rPr>
        <w:t>;</w:t>
      </w:r>
    </w:p>
    <w:p w14:paraId="42C4DF79" w14:textId="475288E4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МБУДО </w:t>
      </w:r>
      <w:r w:rsidRPr="00853ED2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ДЮСШ</w:t>
      </w:r>
      <w:r w:rsidRPr="00853ED2">
        <w:rPr>
          <w:bCs/>
          <w:color w:val="000000"/>
          <w:sz w:val="28"/>
          <w:szCs w:val="28"/>
        </w:rPr>
        <w:t xml:space="preserve">"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</w:t>
      </w:r>
      <w:r>
        <w:rPr>
          <w:bCs/>
          <w:color w:val="000000"/>
          <w:sz w:val="28"/>
          <w:szCs w:val="28"/>
        </w:rPr>
        <w:t>;</w:t>
      </w:r>
    </w:p>
    <w:p w14:paraId="380BF337" w14:textId="26DE439D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699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МБУДО </w:t>
      </w:r>
      <w:r w:rsidRPr="00853ED2">
        <w:rPr>
          <w:bCs/>
          <w:color w:val="000000"/>
          <w:sz w:val="28"/>
          <w:szCs w:val="28"/>
        </w:rPr>
        <w:t>"</w:t>
      </w:r>
      <w:r w:rsidR="00B93029">
        <w:rPr>
          <w:bCs/>
          <w:color w:val="000000"/>
          <w:sz w:val="28"/>
          <w:szCs w:val="28"/>
        </w:rPr>
        <w:t>Ц</w:t>
      </w:r>
      <w:r w:rsidR="00B93029" w:rsidRPr="00853ED2">
        <w:rPr>
          <w:bCs/>
          <w:color w:val="000000"/>
          <w:sz w:val="28"/>
          <w:szCs w:val="28"/>
        </w:rPr>
        <w:t>ентр эстетического воспитания детей (национальной культуры) "</w:t>
      </w:r>
      <w:r w:rsidR="00B93029">
        <w:rPr>
          <w:bCs/>
          <w:color w:val="000000"/>
          <w:sz w:val="28"/>
          <w:szCs w:val="28"/>
        </w:rPr>
        <w:t>Т</w:t>
      </w:r>
      <w:r w:rsidR="00B93029" w:rsidRPr="00853ED2">
        <w:rPr>
          <w:bCs/>
          <w:color w:val="000000"/>
          <w:sz w:val="28"/>
          <w:szCs w:val="28"/>
        </w:rPr>
        <w:t xml:space="preserve">яштеня"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="00B93029">
        <w:rPr>
          <w:bCs/>
          <w:color w:val="000000"/>
          <w:sz w:val="28"/>
          <w:szCs w:val="28"/>
        </w:rPr>
        <w:t>;</w:t>
      </w:r>
    </w:p>
    <w:p w14:paraId="7A962653" w14:textId="7420BAC1" w:rsidR="00853ED2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699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МБУДО </w:t>
      </w:r>
      <w:r w:rsidRPr="00853ED2">
        <w:rPr>
          <w:bCs/>
          <w:color w:val="000000"/>
          <w:sz w:val="28"/>
          <w:szCs w:val="28"/>
        </w:rPr>
        <w:t>"</w:t>
      </w:r>
      <w:r w:rsidR="00B93029">
        <w:rPr>
          <w:bCs/>
          <w:color w:val="000000"/>
          <w:sz w:val="28"/>
          <w:szCs w:val="28"/>
        </w:rPr>
        <w:t>Ц</w:t>
      </w:r>
      <w:r w:rsidR="00B93029" w:rsidRPr="00853ED2">
        <w:rPr>
          <w:bCs/>
          <w:color w:val="000000"/>
          <w:sz w:val="28"/>
          <w:szCs w:val="28"/>
        </w:rPr>
        <w:t>ентр дополнительного образования детей "</w:t>
      </w:r>
      <w:r w:rsidR="00B93029">
        <w:rPr>
          <w:bCs/>
          <w:color w:val="000000"/>
          <w:sz w:val="28"/>
          <w:szCs w:val="28"/>
        </w:rPr>
        <w:t>Ю</w:t>
      </w:r>
      <w:r w:rsidR="00B93029" w:rsidRPr="00853ED2">
        <w:rPr>
          <w:bCs/>
          <w:color w:val="000000"/>
          <w:sz w:val="28"/>
          <w:szCs w:val="28"/>
        </w:rPr>
        <w:t xml:space="preserve">нитэр"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</w:t>
      </w:r>
      <w:r w:rsidR="00B93029">
        <w:rPr>
          <w:bCs/>
          <w:color w:val="000000"/>
          <w:sz w:val="28"/>
          <w:szCs w:val="28"/>
        </w:rPr>
        <w:t>;</w:t>
      </w:r>
    </w:p>
    <w:p w14:paraId="76870012" w14:textId="4E6E4609" w:rsidR="00A87EFB" w:rsidRPr="00A87EFB" w:rsidRDefault="00853ED2" w:rsidP="00B3699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B3699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МАУ </w:t>
      </w:r>
      <w:r w:rsidR="00B93029">
        <w:rPr>
          <w:bCs/>
          <w:color w:val="000000"/>
          <w:sz w:val="28"/>
          <w:szCs w:val="28"/>
        </w:rPr>
        <w:t>Р</w:t>
      </w:r>
      <w:r w:rsidR="00B93029" w:rsidRPr="00853ED2">
        <w:rPr>
          <w:bCs/>
          <w:color w:val="000000"/>
          <w:sz w:val="28"/>
          <w:szCs w:val="28"/>
        </w:rPr>
        <w:t>узаевского муниципального района "</w:t>
      </w:r>
      <w:r w:rsidR="00B93029">
        <w:rPr>
          <w:bCs/>
          <w:color w:val="000000"/>
          <w:sz w:val="28"/>
          <w:szCs w:val="28"/>
        </w:rPr>
        <w:t>С</w:t>
      </w:r>
      <w:r w:rsidR="00B93029" w:rsidRPr="00853ED2">
        <w:rPr>
          <w:bCs/>
          <w:color w:val="000000"/>
          <w:sz w:val="28"/>
          <w:szCs w:val="28"/>
        </w:rPr>
        <w:t>пециальный центр обслуживания"</w:t>
      </w:r>
      <w:r w:rsidR="00B93029">
        <w:rPr>
          <w:bCs/>
          <w:color w:val="000000"/>
          <w:sz w:val="28"/>
          <w:szCs w:val="28"/>
        </w:rPr>
        <w:t>.</w:t>
      </w:r>
    </w:p>
    <w:p w14:paraId="341AAC13" w14:textId="5C5EA54C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ab/>
        <w:t xml:space="preserve">Администрацией </w:t>
      </w:r>
      <w:r w:rsidR="00B93029">
        <w:rPr>
          <w:bCs/>
          <w:color w:val="000000"/>
          <w:sz w:val="28"/>
          <w:szCs w:val="28"/>
        </w:rPr>
        <w:t xml:space="preserve">Рузаевского муниципального </w:t>
      </w:r>
      <w:r w:rsidRPr="00A87EFB">
        <w:rPr>
          <w:bCs/>
          <w:color w:val="000000"/>
          <w:sz w:val="28"/>
          <w:szCs w:val="28"/>
        </w:rPr>
        <w:t>района осуществляется контроль за деятельностью муниципальных предприятий.</w:t>
      </w:r>
    </w:p>
    <w:p w14:paraId="7E482034" w14:textId="606A7D97" w:rsidR="00A87EFB" w:rsidRPr="00A87EFB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Количество хозяйствующих субъектов по сравнению с аналогичной датой предыдущего года </w:t>
      </w:r>
      <w:r w:rsidR="00B93029">
        <w:rPr>
          <w:bCs/>
          <w:color w:val="000000"/>
          <w:sz w:val="28"/>
          <w:szCs w:val="28"/>
        </w:rPr>
        <w:t>уменьшилось</w:t>
      </w:r>
      <w:r w:rsidRPr="00A87EFB">
        <w:rPr>
          <w:bCs/>
          <w:color w:val="000000"/>
          <w:sz w:val="28"/>
          <w:szCs w:val="28"/>
        </w:rPr>
        <w:t>.</w:t>
      </w:r>
    </w:p>
    <w:p w14:paraId="1800FFDC" w14:textId="104A9C9C" w:rsidR="00A87EFB" w:rsidRPr="00B93029" w:rsidRDefault="00A87EFB" w:rsidP="00B36999">
      <w:pPr>
        <w:ind w:firstLine="709"/>
        <w:jc w:val="both"/>
        <w:rPr>
          <w:bCs/>
          <w:color w:val="000000"/>
          <w:sz w:val="28"/>
          <w:szCs w:val="28"/>
        </w:rPr>
      </w:pPr>
      <w:r w:rsidRPr="00A87EFB">
        <w:rPr>
          <w:bCs/>
          <w:color w:val="000000"/>
          <w:sz w:val="28"/>
          <w:szCs w:val="28"/>
        </w:rPr>
        <w:t xml:space="preserve">Ведется работа по ликвидации одного муниципального предприятия: </w:t>
      </w:r>
      <w:r w:rsidR="00133A28" w:rsidRPr="00133A28">
        <w:rPr>
          <w:bCs/>
          <w:color w:val="000000"/>
          <w:sz w:val="28"/>
          <w:szCs w:val="28"/>
        </w:rPr>
        <w:t>МБУ гп Рузаевка "Градпроект"</w:t>
      </w:r>
      <w:r w:rsidR="00B93029" w:rsidRPr="00A87EFB">
        <w:rPr>
          <w:bCs/>
          <w:color w:val="000000"/>
          <w:sz w:val="28"/>
          <w:szCs w:val="28"/>
        </w:rPr>
        <w:t>.</w:t>
      </w:r>
      <w:r w:rsidR="00B93029"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Указанные изменения внесены в Единый государственный реестр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юридических лиц.</w:t>
      </w:r>
      <w:r>
        <w:rPr>
          <w:sz w:val="28"/>
          <w:szCs w:val="28"/>
        </w:rPr>
        <w:t xml:space="preserve"> </w:t>
      </w:r>
    </w:p>
    <w:p w14:paraId="1A8D54CB" w14:textId="1F81BAFA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Суммарный объем государственного (со стороны субъекта РФ и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муниципального образования) финансирования хозяйствующих субъектов в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202</w:t>
      </w:r>
      <w:r w:rsidR="00872CA4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составил </w:t>
      </w:r>
      <w:r w:rsidR="00872CA4">
        <w:rPr>
          <w:sz w:val="28"/>
          <w:szCs w:val="28"/>
        </w:rPr>
        <w:t>1460,69</w:t>
      </w:r>
      <w:r w:rsidRPr="00A87EFB">
        <w:rPr>
          <w:sz w:val="28"/>
          <w:szCs w:val="28"/>
        </w:rPr>
        <w:t xml:space="preserve"> </w:t>
      </w:r>
      <w:r w:rsidR="00872CA4">
        <w:rPr>
          <w:sz w:val="28"/>
          <w:szCs w:val="28"/>
        </w:rPr>
        <w:t>млн</w:t>
      </w:r>
      <w:r w:rsidRPr="00A87EFB">
        <w:rPr>
          <w:sz w:val="28"/>
          <w:szCs w:val="28"/>
        </w:rPr>
        <w:t xml:space="preserve">. рублей против </w:t>
      </w:r>
      <w:r w:rsidR="00872CA4">
        <w:rPr>
          <w:sz w:val="28"/>
          <w:szCs w:val="28"/>
        </w:rPr>
        <w:t>1481,4</w:t>
      </w:r>
      <w:r w:rsidRPr="00A87EFB">
        <w:rPr>
          <w:sz w:val="28"/>
          <w:szCs w:val="28"/>
        </w:rPr>
        <w:t xml:space="preserve"> тыс. рублей в 202</w:t>
      </w:r>
      <w:r w:rsidR="00CA1A9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году (темп роста </w:t>
      </w:r>
      <w:r w:rsidR="00CA1A96">
        <w:rPr>
          <w:sz w:val="28"/>
          <w:szCs w:val="28"/>
        </w:rPr>
        <w:t>98,6</w:t>
      </w:r>
      <w:r w:rsidRPr="00A87EFB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</w:p>
    <w:p w14:paraId="3E3911AD" w14:textId="48200295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 xml:space="preserve">На </w:t>
      </w:r>
      <w:r w:rsidR="00364A35">
        <w:rPr>
          <w:sz w:val="28"/>
          <w:szCs w:val="28"/>
        </w:rPr>
        <w:t>14,88</w:t>
      </w:r>
      <w:r w:rsidRPr="00A87EFB">
        <w:rPr>
          <w:sz w:val="28"/>
          <w:szCs w:val="28"/>
        </w:rPr>
        <w:t xml:space="preserve"> % больше по сравнению с предыдущим годом направлено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бюджетных средств на учреждения сферы культуры – </w:t>
      </w:r>
      <w:r w:rsidR="00364A35">
        <w:rPr>
          <w:sz w:val="28"/>
          <w:szCs w:val="28"/>
        </w:rPr>
        <w:t>179,56</w:t>
      </w:r>
      <w:r w:rsidRPr="00A87EFB">
        <w:rPr>
          <w:sz w:val="28"/>
          <w:szCs w:val="28"/>
        </w:rPr>
        <w:t xml:space="preserve"> </w:t>
      </w:r>
      <w:r w:rsidR="00364A35">
        <w:rPr>
          <w:sz w:val="28"/>
          <w:szCs w:val="28"/>
        </w:rPr>
        <w:t>млн</w:t>
      </w:r>
      <w:r w:rsidRPr="00A87EFB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против </w:t>
      </w:r>
      <w:r w:rsidR="00364A35">
        <w:rPr>
          <w:sz w:val="28"/>
          <w:szCs w:val="28"/>
        </w:rPr>
        <w:t>156,3 млн</w:t>
      </w:r>
      <w:r w:rsidRPr="00A87EFB">
        <w:rPr>
          <w:sz w:val="28"/>
          <w:szCs w:val="28"/>
        </w:rPr>
        <w:t>. рублей в 202</w:t>
      </w:r>
      <w:r w:rsidR="00364A35">
        <w:rPr>
          <w:sz w:val="28"/>
          <w:szCs w:val="28"/>
        </w:rPr>
        <w:t>3</w:t>
      </w:r>
      <w:r w:rsidRPr="00A87EFB">
        <w:rPr>
          <w:sz w:val="28"/>
          <w:szCs w:val="28"/>
        </w:rPr>
        <w:t xml:space="preserve"> году,</w:t>
      </w:r>
      <w:r>
        <w:rPr>
          <w:sz w:val="28"/>
          <w:szCs w:val="28"/>
        </w:rPr>
        <w:t xml:space="preserve"> </w:t>
      </w:r>
    </w:p>
    <w:p w14:paraId="62D1B191" w14:textId="08E0C940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 xml:space="preserve">на </w:t>
      </w:r>
      <w:r w:rsidR="00364A35">
        <w:rPr>
          <w:sz w:val="28"/>
          <w:szCs w:val="28"/>
        </w:rPr>
        <w:t>10,05</w:t>
      </w:r>
      <w:r w:rsidRPr="00A87EFB">
        <w:rPr>
          <w:sz w:val="28"/>
          <w:szCs w:val="28"/>
        </w:rPr>
        <w:t xml:space="preserve"> % больше - на учреждения сферы дополнительного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образования детей (</w:t>
      </w:r>
      <w:r w:rsidR="00364A35">
        <w:rPr>
          <w:sz w:val="28"/>
          <w:szCs w:val="28"/>
        </w:rPr>
        <w:t>136,58 млн</w:t>
      </w:r>
      <w:r w:rsidRPr="00A87EFB">
        <w:rPr>
          <w:sz w:val="28"/>
          <w:szCs w:val="28"/>
        </w:rPr>
        <w:t xml:space="preserve">. рублей против </w:t>
      </w:r>
      <w:r w:rsidR="00364A35">
        <w:rPr>
          <w:sz w:val="28"/>
          <w:szCs w:val="28"/>
        </w:rPr>
        <w:t>124,1 млн</w:t>
      </w:r>
      <w:r w:rsidRPr="00A87EFB">
        <w:rPr>
          <w:sz w:val="28"/>
          <w:szCs w:val="28"/>
        </w:rPr>
        <w:t>. рублей в 202</w:t>
      </w:r>
      <w:r w:rsidR="00364A35">
        <w:rPr>
          <w:sz w:val="28"/>
          <w:szCs w:val="28"/>
        </w:rPr>
        <w:t>3</w:t>
      </w:r>
      <w:r w:rsidRPr="00A87EFB">
        <w:rPr>
          <w:sz w:val="28"/>
          <w:szCs w:val="28"/>
        </w:rPr>
        <w:t xml:space="preserve"> году),</w:t>
      </w:r>
      <w:r>
        <w:rPr>
          <w:sz w:val="28"/>
          <w:szCs w:val="28"/>
        </w:rPr>
        <w:t xml:space="preserve"> </w:t>
      </w:r>
    </w:p>
    <w:p w14:paraId="121E06E8" w14:textId="0F067253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 xml:space="preserve">на </w:t>
      </w:r>
      <w:r w:rsidR="00364A35">
        <w:rPr>
          <w:sz w:val="28"/>
          <w:szCs w:val="28"/>
        </w:rPr>
        <w:t>22,9</w:t>
      </w:r>
      <w:r w:rsidRPr="00A87EFB">
        <w:rPr>
          <w:sz w:val="28"/>
          <w:szCs w:val="28"/>
        </w:rPr>
        <w:t xml:space="preserve"> % </w:t>
      </w:r>
      <w:r w:rsidR="00364A35">
        <w:rPr>
          <w:sz w:val="28"/>
          <w:szCs w:val="28"/>
        </w:rPr>
        <w:t>мен</w:t>
      </w:r>
      <w:r w:rsidRPr="00A87EFB">
        <w:rPr>
          <w:sz w:val="28"/>
          <w:szCs w:val="28"/>
        </w:rPr>
        <w:t>ьше – на учреждения общего образования (</w:t>
      </w:r>
      <w:r w:rsidR="00364A35">
        <w:rPr>
          <w:sz w:val="28"/>
          <w:szCs w:val="28"/>
        </w:rPr>
        <w:t>583,2</w:t>
      </w:r>
      <w:r w:rsidRPr="00A87EFB">
        <w:rPr>
          <w:sz w:val="28"/>
          <w:szCs w:val="28"/>
        </w:rPr>
        <w:t xml:space="preserve"> </w:t>
      </w:r>
      <w:r w:rsidR="00364A35">
        <w:rPr>
          <w:sz w:val="28"/>
          <w:szCs w:val="28"/>
        </w:rPr>
        <w:t>млн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рублей в 202</w:t>
      </w:r>
      <w:r w:rsidR="00364A35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против </w:t>
      </w:r>
      <w:r w:rsidR="00364A35">
        <w:rPr>
          <w:sz w:val="28"/>
          <w:szCs w:val="28"/>
        </w:rPr>
        <w:t>756,4 млн</w:t>
      </w:r>
      <w:r w:rsidRPr="00A87EFB">
        <w:rPr>
          <w:sz w:val="28"/>
          <w:szCs w:val="28"/>
        </w:rPr>
        <w:t>. рублей в 202</w:t>
      </w:r>
      <w:r w:rsidR="00364A35">
        <w:rPr>
          <w:sz w:val="28"/>
          <w:szCs w:val="28"/>
        </w:rPr>
        <w:t>3</w:t>
      </w:r>
      <w:r w:rsidRPr="00A87EFB">
        <w:rPr>
          <w:sz w:val="28"/>
          <w:szCs w:val="28"/>
        </w:rPr>
        <w:t xml:space="preserve"> году),</w:t>
      </w:r>
      <w:r>
        <w:rPr>
          <w:sz w:val="28"/>
          <w:szCs w:val="28"/>
        </w:rPr>
        <w:t xml:space="preserve"> </w:t>
      </w:r>
    </w:p>
    <w:p w14:paraId="67155DFF" w14:textId="117BF86F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 xml:space="preserve">на </w:t>
      </w:r>
      <w:r w:rsidR="00364A35">
        <w:rPr>
          <w:sz w:val="28"/>
          <w:szCs w:val="28"/>
        </w:rPr>
        <w:t>12,62</w:t>
      </w:r>
      <w:r w:rsidRPr="00A87EFB">
        <w:rPr>
          <w:sz w:val="28"/>
          <w:szCs w:val="28"/>
        </w:rPr>
        <w:t xml:space="preserve"> % больше – на учреждения дошкольного образования детей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(</w:t>
      </w:r>
      <w:r w:rsidR="00364A35">
        <w:rPr>
          <w:sz w:val="28"/>
          <w:szCs w:val="28"/>
        </w:rPr>
        <w:t>372,34 млн</w:t>
      </w:r>
      <w:r w:rsidRPr="00A87EFB">
        <w:rPr>
          <w:sz w:val="28"/>
          <w:szCs w:val="28"/>
        </w:rPr>
        <w:t>. рублей в 202</w:t>
      </w:r>
      <w:r w:rsidR="00364A35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против </w:t>
      </w:r>
      <w:r w:rsidR="00364A35">
        <w:rPr>
          <w:sz w:val="28"/>
          <w:szCs w:val="28"/>
        </w:rPr>
        <w:t>330,6 млн</w:t>
      </w:r>
      <w:r w:rsidRPr="00A87EFB">
        <w:rPr>
          <w:sz w:val="28"/>
          <w:szCs w:val="28"/>
        </w:rPr>
        <w:t>. рублей в 202</w:t>
      </w:r>
      <w:r w:rsidR="00364A35">
        <w:rPr>
          <w:sz w:val="28"/>
          <w:szCs w:val="28"/>
        </w:rPr>
        <w:t>3</w:t>
      </w:r>
      <w:r w:rsidRPr="00A87EF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2DD91CB0" w14:textId="77777777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Все учреждения культуры, общего, дополнительного и дошкольного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образования являются муниципальными учреждениями, доля участия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(собственности) государства в которых составляет 100 %.</w:t>
      </w:r>
      <w:r>
        <w:rPr>
          <w:sz w:val="28"/>
          <w:szCs w:val="28"/>
        </w:rPr>
        <w:t xml:space="preserve"> </w:t>
      </w:r>
    </w:p>
    <w:p w14:paraId="79B46D7F" w14:textId="73BBFA80" w:rsidR="00A87EFB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 xml:space="preserve">Объем работ, выполненных за счет средств бюджета </w:t>
      </w:r>
      <w:r w:rsidR="00D01656"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 xml:space="preserve"> в области дорожной</w:t>
      </w:r>
      <w:r w:rsidR="00364A35"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деятельности в 202</w:t>
      </w:r>
      <w:r w:rsidR="00D01656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составил </w:t>
      </w:r>
      <w:r w:rsidR="00D01656">
        <w:rPr>
          <w:sz w:val="28"/>
          <w:szCs w:val="28"/>
        </w:rPr>
        <w:t>74,2 млн</w:t>
      </w:r>
      <w:r w:rsidRPr="00A87EFB">
        <w:rPr>
          <w:sz w:val="28"/>
          <w:szCs w:val="28"/>
        </w:rPr>
        <w:t xml:space="preserve">. рублей против </w:t>
      </w:r>
      <w:r w:rsidR="00D01656">
        <w:rPr>
          <w:sz w:val="28"/>
          <w:szCs w:val="28"/>
        </w:rPr>
        <w:t>66 млн</w:t>
      </w:r>
      <w:r w:rsidRPr="00A87E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рублей в 202</w:t>
      </w:r>
      <w:r w:rsidR="00D01656">
        <w:rPr>
          <w:sz w:val="28"/>
          <w:szCs w:val="28"/>
        </w:rPr>
        <w:t>3</w:t>
      </w:r>
      <w:r w:rsidRPr="00A87EFB">
        <w:rPr>
          <w:sz w:val="28"/>
          <w:szCs w:val="28"/>
        </w:rPr>
        <w:t xml:space="preserve"> году (темп роста </w:t>
      </w:r>
      <w:r w:rsidR="00D01656">
        <w:rPr>
          <w:sz w:val="28"/>
          <w:szCs w:val="28"/>
        </w:rPr>
        <w:t>112,42 %).</w:t>
      </w:r>
    </w:p>
    <w:p w14:paraId="2136275B" w14:textId="359086A1" w:rsidR="00D01656" w:rsidRPr="00D01656" w:rsidRDefault="00A87EFB" w:rsidP="00B36999">
      <w:pPr>
        <w:ind w:firstLine="709"/>
        <w:jc w:val="both"/>
        <w:rPr>
          <w:bCs/>
          <w:sz w:val="28"/>
          <w:szCs w:val="28"/>
        </w:rPr>
      </w:pPr>
      <w:r w:rsidRPr="00A87EFB">
        <w:rPr>
          <w:sz w:val="28"/>
          <w:szCs w:val="28"/>
        </w:rPr>
        <w:t>В соответствии с Единым реестром субъектов малого и среднего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предпринимательства деятельность по основному ОКВЭД 71.1 Деятельность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в области архитектуры, инженерных изысканий и предоставление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 xml:space="preserve">технических консультаций в этих областях на территории </w:t>
      </w:r>
      <w:r w:rsidR="00D01656">
        <w:rPr>
          <w:sz w:val="28"/>
          <w:szCs w:val="28"/>
        </w:rPr>
        <w:t>Рузаевского муниципального района</w:t>
      </w:r>
      <w:r w:rsidRPr="00A87EFB">
        <w:rPr>
          <w:sz w:val="28"/>
          <w:szCs w:val="28"/>
        </w:rPr>
        <w:t xml:space="preserve"> в 202</w:t>
      </w:r>
      <w:r w:rsidR="00D01656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осуществляли </w:t>
      </w:r>
      <w:r w:rsidR="00D01656" w:rsidRPr="00D01656">
        <w:rPr>
          <w:bCs/>
          <w:sz w:val="28"/>
          <w:szCs w:val="28"/>
        </w:rPr>
        <w:t>9 организаци</w:t>
      </w:r>
      <w:r w:rsidR="00D01656">
        <w:rPr>
          <w:bCs/>
          <w:sz w:val="28"/>
          <w:szCs w:val="28"/>
        </w:rPr>
        <w:t>й</w:t>
      </w:r>
      <w:r w:rsidR="00D01656" w:rsidRPr="00D01656">
        <w:rPr>
          <w:bCs/>
          <w:sz w:val="28"/>
          <w:szCs w:val="28"/>
        </w:rPr>
        <w:t xml:space="preserve">: одна из которых МБУ «Градпроект» является муниципальным бюджетным учреждением и 8 остальных </w:t>
      </w:r>
      <w:r w:rsidR="00D01656" w:rsidRPr="00D01656">
        <w:rPr>
          <w:bCs/>
          <w:sz w:val="28"/>
          <w:szCs w:val="28"/>
        </w:rPr>
        <w:lastRenderedPageBreak/>
        <w:t>это организации частной формы собственности</w:t>
      </w:r>
      <w:r w:rsidR="00D01656">
        <w:rPr>
          <w:bCs/>
          <w:sz w:val="28"/>
          <w:szCs w:val="28"/>
        </w:rPr>
        <w:t>.</w:t>
      </w:r>
    </w:p>
    <w:p w14:paraId="1F824792" w14:textId="3484AB27" w:rsidR="00F2690F" w:rsidRDefault="00A87EFB" w:rsidP="00B36999">
      <w:pPr>
        <w:ind w:firstLine="709"/>
        <w:jc w:val="both"/>
        <w:rPr>
          <w:sz w:val="28"/>
          <w:szCs w:val="28"/>
        </w:rPr>
      </w:pPr>
      <w:r w:rsidRPr="00A87EFB">
        <w:rPr>
          <w:sz w:val="28"/>
          <w:szCs w:val="28"/>
        </w:rPr>
        <w:t>Доля организаций частного сектора на рынке</w:t>
      </w:r>
      <w:r>
        <w:rPr>
          <w:sz w:val="28"/>
          <w:szCs w:val="28"/>
        </w:rPr>
        <w:t xml:space="preserve"> </w:t>
      </w:r>
      <w:r w:rsidRPr="00A87EFB">
        <w:rPr>
          <w:sz w:val="28"/>
          <w:szCs w:val="28"/>
        </w:rPr>
        <w:t>архитектурно-строительного проектирования в 202</w:t>
      </w:r>
      <w:r w:rsidR="00D01656">
        <w:rPr>
          <w:sz w:val="28"/>
          <w:szCs w:val="28"/>
        </w:rPr>
        <w:t>4</w:t>
      </w:r>
      <w:r w:rsidRPr="00A87EFB">
        <w:rPr>
          <w:sz w:val="28"/>
          <w:szCs w:val="28"/>
        </w:rPr>
        <w:t xml:space="preserve"> году составила </w:t>
      </w:r>
      <w:r w:rsidR="00D01656">
        <w:rPr>
          <w:sz w:val="28"/>
          <w:szCs w:val="28"/>
        </w:rPr>
        <w:t>88,88</w:t>
      </w:r>
      <w:r w:rsidRPr="00A87EFB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14:paraId="30D78702" w14:textId="0D8D3BA4" w:rsidR="00D01656" w:rsidRPr="00D01656" w:rsidRDefault="00D01656" w:rsidP="00B36999">
      <w:pPr>
        <w:ind w:firstLine="709"/>
        <w:jc w:val="both"/>
        <w:rPr>
          <w:sz w:val="28"/>
          <w:szCs w:val="28"/>
        </w:rPr>
      </w:pPr>
      <w:r w:rsidRPr="00D01656">
        <w:rPr>
          <w:sz w:val="28"/>
          <w:szCs w:val="28"/>
        </w:rPr>
        <w:t xml:space="preserve">Объем работ, выполненных за счет средств бюджета Рузаевского муниципального района в области </w:t>
      </w:r>
      <w:r>
        <w:rPr>
          <w:sz w:val="28"/>
          <w:szCs w:val="28"/>
        </w:rPr>
        <w:t>архитектуры</w:t>
      </w:r>
      <w:r w:rsidRPr="00D01656">
        <w:rPr>
          <w:sz w:val="28"/>
          <w:szCs w:val="28"/>
        </w:rPr>
        <w:t xml:space="preserve"> в 2024 году составил </w:t>
      </w:r>
      <w:r>
        <w:rPr>
          <w:sz w:val="28"/>
          <w:szCs w:val="28"/>
        </w:rPr>
        <w:t>9,8</w:t>
      </w:r>
      <w:r w:rsidRPr="00D01656">
        <w:rPr>
          <w:sz w:val="28"/>
          <w:szCs w:val="28"/>
        </w:rPr>
        <w:t xml:space="preserve"> млн. рублей против </w:t>
      </w:r>
      <w:r>
        <w:rPr>
          <w:sz w:val="28"/>
          <w:szCs w:val="28"/>
        </w:rPr>
        <w:t>9,9</w:t>
      </w:r>
      <w:r w:rsidRPr="00D01656">
        <w:rPr>
          <w:sz w:val="28"/>
          <w:szCs w:val="28"/>
        </w:rPr>
        <w:t xml:space="preserve"> млн. рублей в 2023 году (темп роста </w:t>
      </w:r>
      <w:r>
        <w:rPr>
          <w:sz w:val="28"/>
          <w:szCs w:val="28"/>
        </w:rPr>
        <w:t>98,98</w:t>
      </w:r>
      <w:r w:rsidRPr="00D01656">
        <w:rPr>
          <w:sz w:val="28"/>
          <w:szCs w:val="28"/>
        </w:rPr>
        <w:t xml:space="preserve"> %).</w:t>
      </w:r>
    </w:p>
    <w:p w14:paraId="0489ADA7" w14:textId="77777777" w:rsidR="00D01656" w:rsidRPr="009C6962" w:rsidRDefault="00D01656" w:rsidP="00B36999">
      <w:pPr>
        <w:ind w:firstLine="709"/>
        <w:jc w:val="both"/>
        <w:rPr>
          <w:sz w:val="28"/>
          <w:szCs w:val="28"/>
        </w:rPr>
      </w:pPr>
    </w:p>
    <w:sectPr w:rsidR="00D01656" w:rsidRPr="009C6962" w:rsidSect="00A6484A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AA7F" w14:textId="77777777" w:rsidR="006E21F0" w:rsidRDefault="006E21F0" w:rsidP="00304202">
      <w:r>
        <w:separator/>
      </w:r>
    </w:p>
  </w:endnote>
  <w:endnote w:type="continuationSeparator" w:id="0">
    <w:p w14:paraId="13C0E223" w14:textId="77777777" w:rsidR="006E21F0" w:rsidRDefault="006E21F0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3B9D" w14:textId="77777777" w:rsidR="006E21F0" w:rsidRDefault="006E21F0" w:rsidP="00304202">
      <w:r>
        <w:separator/>
      </w:r>
    </w:p>
  </w:footnote>
  <w:footnote w:type="continuationSeparator" w:id="0">
    <w:p w14:paraId="1FF47F2D" w14:textId="77777777" w:rsidR="006E21F0" w:rsidRDefault="006E21F0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B5AF0"/>
    <w:rsid w:val="000D4BAE"/>
    <w:rsid w:val="000D6730"/>
    <w:rsid w:val="000E4DE6"/>
    <w:rsid w:val="000F7BFC"/>
    <w:rsid w:val="00124B42"/>
    <w:rsid w:val="00126681"/>
    <w:rsid w:val="001328EF"/>
    <w:rsid w:val="00133A28"/>
    <w:rsid w:val="00153DF5"/>
    <w:rsid w:val="00183C57"/>
    <w:rsid w:val="001A136B"/>
    <w:rsid w:val="00212313"/>
    <w:rsid w:val="00223A39"/>
    <w:rsid w:val="00234697"/>
    <w:rsid w:val="00242B44"/>
    <w:rsid w:val="0026479B"/>
    <w:rsid w:val="00264C46"/>
    <w:rsid w:val="00265EC0"/>
    <w:rsid w:val="00296D62"/>
    <w:rsid w:val="002A2318"/>
    <w:rsid w:val="002C7A88"/>
    <w:rsid w:val="002E7C23"/>
    <w:rsid w:val="00300B5C"/>
    <w:rsid w:val="00304202"/>
    <w:rsid w:val="00310882"/>
    <w:rsid w:val="00325C89"/>
    <w:rsid w:val="003330F6"/>
    <w:rsid w:val="003423D9"/>
    <w:rsid w:val="003519D9"/>
    <w:rsid w:val="00356CB8"/>
    <w:rsid w:val="00364A35"/>
    <w:rsid w:val="003650B0"/>
    <w:rsid w:val="003751A9"/>
    <w:rsid w:val="003820C3"/>
    <w:rsid w:val="003A2971"/>
    <w:rsid w:val="003B7680"/>
    <w:rsid w:val="003C3E97"/>
    <w:rsid w:val="003D2A57"/>
    <w:rsid w:val="003E56A6"/>
    <w:rsid w:val="003E617C"/>
    <w:rsid w:val="00400704"/>
    <w:rsid w:val="0040778A"/>
    <w:rsid w:val="004102AC"/>
    <w:rsid w:val="00412592"/>
    <w:rsid w:val="00413722"/>
    <w:rsid w:val="00420BAD"/>
    <w:rsid w:val="004253CA"/>
    <w:rsid w:val="004325D3"/>
    <w:rsid w:val="00455B44"/>
    <w:rsid w:val="004567FE"/>
    <w:rsid w:val="0047092E"/>
    <w:rsid w:val="0047197E"/>
    <w:rsid w:val="00491961"/>
    <w:rsid w:val="004D4632"/>
    <w:rsid w:val="005140DC"/>
    <w:rsid w:val="00536BFB"/>
    <w:rsid w:val="00545E4B"/>
    <w:rsid w:val="0057116B"/>
    <w:rsid w:val="005B2E66"/>
    <w:rsid w:val="005B3255"/>
    <w:rsid w:val="005B685D"/>
    <w:rsid w:val="005E0378"/>
    <w:rsid w:val="005E05FB"/>
    <w:rsid w:val="0061702C"/>
    <w:rsid w:val="00622901"/>
    <w:rsid w:val="0064364A"/>
    <w:rsid w:val="0066589B"/>
    <w:rsid w:val="00683248"/>
    <w:rsid w:val="0069053F"/>
    <w:rsid w:val="006C01B0"/>
    <w:rsid w:val="006C3C35"/>
    <w:rsid w:val="006E02F6"/>
    <w:rsid w:val="006E21F0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7E6F54"/>
    <w:rsid w:val="00853ED2"/>
    <w:rsid w:val="008651A0"/>
    <w:rsid w:val="008659AA"/>
    <w:rsid w:val="00872CA4"/>
    <w:rsid w:val="008730CC"/>
    <w:rsid w:val="00877A81"/>
    <w:rsid w:val="00896D4E"/>
    <w:rsid w:val="008A7956"/>
    <w:rsid w:val="008D0BC4"/>
    <w:rsid w:val="008E0D41"/>
    <w:rsid w:val="008E4915"/>
    <w:rsid w:val="008E6D8F"/>
    <w:rsid w:val="008E7AEA"/>
    <w:rsid w:val="008F39E6"/>
    <w:rsid w:val="008F6A32"/>
    <w:rsid w:val="00934692"/>
    <w:rsid w:val="00935257"/>
    <w:rsid w:val="00940F67"/>
    <w:rsid w:val="009421E5"/>
    <w:rsid w:val="009501C0"/>
    <w:rsid w:val="009529F6"/>
    <w:rsid w:val="00984609"/>
    <w:rsid w:val="009C6962"/>
    <w:rsid w:val="00A25580"/>
    <w:rsid w:val="00A32404"/>
    <w:rsid w:val="00A41FDA"/>
    <w:rsid w:val="00A44575"/>
    <w:rsid w:val="00A6484A"/>
    <w:rsid w:val="00A65AA1"/>
    <w:rsid w:val="00A71B0A"/>
    <w:rsid w:val="00A730C6"/>
    <w:rsid w:val="00A87EFB"/>
    <w:rsid w:val="00A922D5"/>
    <w:rsid w:val="00B07979"/>
    <w:rsid w:val="00B36999"/>
    <w:rsid w:val="00B42D14"/>
    <w:rsid w:val="00B93029"/>
    <w:rsid w:val="00BB21E5"/>
    <w:rsid w:val="00BD0C8B"/>
    <w:rsid w:val="00BD12CF"/>
    <w:rsid w:val="00BF2F82"/>
    <w:rsid w:val="00C02729"/>
    <w:rsid w:val="00C463FF"/>
    <w:rsid w:val="00C75006"/>
    <w:rsid w:val="00C852E3"/>
    <w:rsid w:val="00C929AD"/>
    <w:rsid w:val="00CA0C43"/>
    <w:rsid w:val="00CA1A96"/>
    <w:rsid w:val="00CA2D07"/>
    <w:rsid w:val="00CD36F3"/>
    <w:rsid w:val="00CD394C"/>
    <w:rsid w:val="00CE185B"/>
    <w:rsid w:val="00D01656"/>
    <w:rsid w:val="00D25164"/>
    <w:rsid w:val="00D51C35"/>
    <w:rsid w:val="00D87B65"/>
    <w:rsid w:val="00D9403F"/>
    <w:rsid w:val="00DA29C5"/>
    <w:rsid w:val="00DA4384"/>
    <w:rsid w:val="00DB62BE"/>
    <w:rsid w:val="00DC6721"/>
    <w:rsid w:val="00E010D3"/>
    <w:rsid w:val="00E13184"/>
    <w:rsid w:val="00E242DA"/>
    <w:rsid w:val="00E261D7"/>
    <w:rsid w:val="00E421F3"/>
    <w:rsid w:val="00E70AC0"/>
    <w:rsid w:val="00E71E90"/>
    <w:rsid w:val="00E81CC9"/>
    <w:rsid w:val="00E973E3"/>
    <w:rsid w:val="00EA3B0C"/>
    <w:rsid w:val="00EA4209"/>
    <w:rsid w:val="00EA4FB0"/>
    <w:rsid w:val="00EB66FC"/>
    <w:rsid w:val="00EC000A"/>
    <w:rsid w:val="00ED7152"/>
    <w:rsid w:val="00F04B83"/>
    <w:rsid w:val="00F23F78"/>
    <w:rsid w:val="00F2690F"/>
    <w:rsid w:val="00F26D1A"/>
    <w:rsid w:val="00F273A1"/>
    <w:rsid w:val="00F32BF3"/>
    <w:rsid w:val="00F77087"/>
    <w:rsid w:val="00FD1438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5605-B4C9-4148-96DA-81936D3A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Григорьевна Уляшкина</cp:lastModifiedBy>
  <cp:revision>7</cp:revision>
  <cp:lastPrinted>2024-01-25T13:49:00Z</cp:lastPrinted>
  <dcterms:created xsi:type="dcterms:W3CDTF">2024-09-17T09:02:00Z</dcterms:created>
  <dcterms:modified xsi:type="dcterms:W3CDTF">2024-12-26T10:46:00Z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