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22" w:rsidRPr="00374AF0" w:rsidRDefault="003E2B22" w:rsidP="003B4DD3">
      <w:pPr>
        <w:pStyle w:val="Standard"/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AF0">
        <w:rPr>
          <w:rFonts w:ascii="Times New Roman" w:hAnsi="Times New Roman" w:cs="Times New Roman"/>
          <w:b/>
          <w:sz w:val="24"/>
          <w:szCs w:val="24"/>
        </w:rPr>
        <w:t>П</w:t>
      </w:r>
      <w:r w:rsidR="00021851" w:rsidRPr="00374AF0">
        <w:rPr>
          <w:rFonts w:ascii="Times New Roman" w:hAnsi="Times New Roman" w:cs="Times New Roman"/>
          <w:b/>
          <w:sz w:val="24"/>
          <w:szCs w:val="24"/>
        </w:rPr>
        <w:t>еречень</w:t>
      </w:r>
      <w:r w:rsidR="00CD4AB9" w:rsidRPr="00374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21C" w:rsidRPr="00374AF0">
        <w:rPr>
          <w:rFonts w:ascii="Times New Roman" w:hAnsi="Times New Roman" w:cs="Times New Roman"/>
          <w:b/>
          <w:sz w:val="24"/>
          <w:szCs w:val="24"/>
        </w:rPr>
        <w:t>товарных</w:t>
      </w:r>
      <w:r w:rsidRPr="00374AF0">
        <w:rPr>
          <w:rFonts w:ascii="Times New Roman" w:hAnsi="Times New Roman" w:cs="Times New Roman"/>
          <w:b/>
          <w:sz w:val="24"/>
          <w:szCs w:val="24"/>
        </w:rPr>
        <w:t xml:space="preserve"> рынков</w:t>
      </w:r>
      <w:r w:rsidR="0064264F" w:rsidRPr="00374AF0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64264F" w:rsidRPr="00374AF0">
        <w:rPr>
          <w:rFonts w:ascii="Times New Roman" w:hAnsi="Times New Roman" w:cs="Times New Roman"/>
          <w:b/>
        </w:rPr>
        <w:t xml:space="preserve"> </w:t>
      </w:r>
      <w:r w:rsidR="00B1021C" w:rsidRPr="00374AF0">
        <w:rPr>
          <w:rFonts w:ascii="Times New Roman" w:hAnsi="Times New Roman" w:cs="Times New Roman"/>
          <w:b/>
        </w:rPr>
        <w:t xml:space="preserve"> </w:t>
      </w:r>
      <w:r w:rsidR="00B1021C" w:rsidRPr="00374AF0">
        <w:rPr>
          <w:rFonts w:ascii="Times New Roman" w:hAnsi="Times New Roman" w:cs="Times New Roman"/>
          <w:b/>
          <w:sz w:val="24"/>
          <w:szCs w:val="24"/>
        </w:rPr>
        <w:t xml:space="preserve">аргументированное обоснование их выбора для содействия развитию конкуренции </w:t>
      </w:r>
      <w:r w:rsidR="00926CA5" w:rsidRPr="00374AF0">
        <w:rPr>
          <w:rFonts w:ascii="Times New Roman" w:hAnsi="Times New Roman" w:cs="Times New Roman"/>
          <w:b/>
          <w:sz w:val="24"/>
          <w:szCs w:val="24"/>
        </w:rPr>
        <w:br/>
      </w:r>
      <w:r w:rsidR="0064264F" w:rsidRPr="00374AF0">
        <w:rPr>
          <w:rFonts w:ascii="Times New Roman" w:hAnsi="Times New Roman" w:cs="Times New Roman"/>
          <w:b/>
          <w:sz w:val="24"/>
          <w:szCs w:val="24"/>
        </w:rPr>
        <w:t xml:space="preserve">в Рузаевском </w:t>
      </w:r>
      <w:r w:rsidR="00926CA5" w:rsidRPr="00374AF0">
        <w:rPr>
          <w:rFonts w:ascii="Times New Roman" w:hAnsi="Times New Roman" w:cs="Times New Roman"/>
          <w:b/>
          <w:sz w:val="24"/>
          <w:szCs w:val="24"/>
        </w:rPr>
        <w:t>муниципальном районе Р</w:t>
      </w:r>
      <w:r w:rsidR="00B1021C" w:rsidRPr="00374AF0">
        <w:rPr>
          <w:rFonts w:ascii="Times New Roman" w:hAnsi="Times New Roman" w:cs="Times New Roman"/>
          <w:b/>
          <w:sz w:val="24"/>
          <w:szCs w:val="24"/>
        </w:rPr>
        <w:t>еспублики Мордовия</w:t>
      </w:r>
    </w:p>
    <w:p w:rsidR="003E2B22" w:rsidRPr="00374AF0" w:rsidRDefault="003E2B22" w:rsidP="003E2B22">
      <w:pPr>
        <w:pStyle w:val="Standard"/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1876"/>
        <w:gridCol w:w="5954"/>
        <w:gridCol w:w="4536"/>
        <w:gridCol w:w="3544"/>
      </w:tblGrid>
      <w:tr w:rsidR="00E4003F" w:rsidRPr="00374AF0" w:rsidTr="003B4DD3">
        <w:trPr>
          <w:trHeight w:val="407"/>
        </w:trPr>
        <w:tc>
          <w:tcPr>
            <w:tcW w:w="534" w:type="dxa"/>
            <w:vMerge w:val="restart"/>
          </w:tcPr>
          <w:p w:rsidR="00E4003F" w:rsidRPr="00374AF0" w:rsidRDefault="00E4003F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E4003F" w:rsidRPr="00374AF0" w:rsidRDefault="00E4003F" w:rsidP="00BE554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74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374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76" w:type="dxa"/>
            <w:vMerge w:val="restart"/>
          </w:tcPr>
          <w:p w:rsidR="00E4003F" w:rsidRPr="00374AF0" w:rsidRDefault="00E4003F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 приоритетных и социально значимых рынков товаров и услуг</w:t>
            </w:r>
          </w:p>
        </w:tc>
        <w:tc>
          <w:tcPr>
            <w:tcW w:w="5954" w:type="dxa"/>
            <w:vMerge w:val="restart"/>
          </w:tcPr>
          <w:p w:rsidR="00E4003F" w:rsidRPr="00374AF0" w:rsidRDefault="00E4003F" w:rsidP="0076274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для включения в перечень</w:t>
            </w:r>
          </w:p>
          <w:p w:rsidR="00E4003F" w:rsidRPr="00374AF0" w:rsidRDefault="00E4003F" w:rsidP="0076274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E4003F" w:rsidRPr="00374AF0" w:rsidRDefault="00E4003F" w:rsidP="0076274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Анализ данных по товарным рынкам</w:t>
            </w:r>
          </w:p>
        </w:tc>
      </w:tr>
      <w:tr w:rsidR="00E4003F" w:rsidRPr="00374AF0" w:rsidTr="003B4DD3">
        <w:trPr>
          <w:trHeight w:val="693"/>
        </w:trPr>
        <w:tc>
          <w:tcPr>
            <w:tcW w:w="534" w:type="dxa"/>
            <w:vMerge/>
          </w:tcPr>
          <w:p w:rsidR="00E4003F" w:rsidRPr="00374AF0" w:rsidRDefault="00E4003F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E4003F" w:rsidRPr="00374AF0" w:rsidRDefault="00E4003F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</w:tcPr>
          <w:p w:rsidR="00E4003F" w:rsidRPr="00374AF0" w:rsidRDefault="00E4003F" w:rsidP="0076274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E4003F" w:rsidRPr="00374AF0" w:rsidRDefault="00E4003F" w:rsidP="005E092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2018год</w:t>
            </w:r>
          </w:p>
        </w:tc>
        <w:tc>
          <w:tcPr>
            <w:tcW w:w="3544" w:type="dxa"/>
          </w:tcPr>
          <w:p w:rsidR="00E4003F" w:rsidRPr="00374AF0" w:rsidRDefault="00E4003F" w:rsidP="00E4003F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</w:tc>
      </w:tr>
      <w:tr w:rsidR="00E4003F" w:rsidRPr="00374AF0" w:rsidTr="003B4DD3">
        <w:tc>
          <w:tcPr>
            <w:tcW w:w="534" w:type="dxa"/>
          </w:tcPr>
          <w:p w:rsidR="00E4003F" w:rsidRPr="00374AF0" w:rsidRDefault="00E4003F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76" w:type="dxa"/>
          </w:tcPr>
          <w:p w:rsidR="00E4003F" w:rsidRPr="00374AF0" w:rsidRDefault="00E4003F" w:rsidP="00B1021C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5954" w:type="dxa"/>
          </w:tcPr>
          <w:p w:rsidR="00E4003F" w:rsidRPr="00374AF0" w:rsidRDefault="0064264F" w:rsidP="00AA7B9A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В Рузаевском</w:t>
            </w:r>
            <w:r w:rsidR="00E4003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муниципальном районе услуги по дополнительном</w:t>
            </w:r>
            <w:r w:rsidR="00F521FE">
              <w:rPr>
                <w:rFonts w:ascii="Times New Roman" w:hAnsi="Times New Roman" w:cs="Times New Roman"/>
                <w:bCs/>
                <w:sz w:val="20"/>
                <w:szCs w:val="20"/>
              </w:rPr>
              <w:t>у образова</w:t>
            </w:r>
            <w:r w:rsidR="00037667">
              <w:rPr>
                <w:rFonts w:ascii="Times New Roman" w:hAnsi="Times New Roman" w:cs="Times New Roman"/>
                <w:bCs/>
                <w:sz w:val="20"/>
                <w:szCs w:val="20"/>
              </w:rPr>
              <w:t>нию детей оказывают 5 учрежден</w:t>
            </w:r>
            <w:r w:rsidR="00063731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037667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="00D27CD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, из них 3</w:t>
            </w:r>
            <w:r w:rsidR="00E4003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муниципальных:  </w:t>
            </w:r>
            <w:r w:rsidR="00D27CD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</w:t>
            </w:r>
            <w:r w:rsidR="00E4003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учрежд</w:t>
            </w:r>
            <w:bookmarkStart w:id="0" w:name="_GoBack"/>
            <w:bookmarkEnd w:id="0"/>
            <w:r w:rsidR="00E4003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ение дополнительного образования «</w:t>
            </w:r>
            <w:r w:rsidR="00D27CD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Детская юношеская спортивная школа» Рузаевского</w:t>
            </w:r>
            <w:r w:rsidR="00E4003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Республики Мордовия, Муниципальное</w:t>
            </w:r>
            <w:r w:rsidR="00D27CD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бюджетное</w:t>
            </w:r>
            <w:r w:rsidR="00E4003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учреждение дополнительного образования детей «</w:t>
            </w:r>
            <w:r w:rsidR="00D27CD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Центр эстетического воспитания детей (национальной культуры) «</w:t>
            </w:r>
            <w:proofErr w:type="spellStart"/>
            <w:r w:rsidR="00D27CD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Тяштеня</w:t>
            </w:r>
            <w:proofErr w:type="spellEnd"/>
            <w:r w:rsidR="00D27CD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E4003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, Муниципальное бюджетное учреждени</w:t>
            </w:r>
            <w:r w:rsidR="00D27CD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е дополнительного образования «Центр дополнительного образования детей «</w:t>
            </w:r>
            <w:proofErr w:type="spellStart"/>
            <w:r w:rsidR="00D27CD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Юнитер</w:t>
            </w:r>
            <w:proofErr w:type="spellEnd"/>
            <w:r w:rsidR="00D27CD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="00E4003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27CD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и 2 частные организации</w:t>
            </w:r>
            <w:r w:rsidR="00E4003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D27CD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«Школа ментальной арифметики»</w:t>
            </w:r>
            <w:r w:rsidR="00AA7B9A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(ментальная арифметика развивает фотографическую память, нестандартное мышление и логику, раскрывает творческий потенциал, улучшает способность  концентрироваться и сосредотачиваться</w:t>
            </w:r>
            <w:r w:rsidR="00D27CD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AA7B9A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повышает уверенность в себе и своих силах), </w:t>
            </w:r>
            <w:r w:rsidR="00D27CD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Семейный Центр Раннего Развития Ребенка «</w:t>
            </w:r>
            <w:proofErr w:type="spellStart"/>
            <w:r w:rsidR="00D27CD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ЛЯЛИчкин</w:t>
            </w:r>
            <w:proofErr w:type="spellEnd"/>
            <w:r w:rsidR="00D27CD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Клуб», где проводятся комплексные, развивающие, музыкальные, игровые занятия</w:t>
            </w:r>
            <w:r w:rsidR="00AA7B9A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самых маленьких детей от 9 мес. До 4 лет, подготовка к школе детей от 4 до 7 лет. Танцевально-музыкальные занятия для деток 3-6 лет. Мини-сад или группа кратковременного пребывания детей от 1,5 до 7 лет.</w:t>
            </w:r>
          </w:p>
          <w:p w:rsidR="00E4003F" w:rsidRPr="00374AF0" w:rsidRDefault="00E4003F" w:rsidP="00F83D1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проблемой, препятствующей развитию конкуренции на рынке услуг дополнительного образования детей в </w:t>
            </w:r>
            <w:r w:rsidR="00981C15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Рузаевском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муниципальном районе является высокая стоимость арендной платы помещений, отсутствие зданий и помещений соответствующих, действующим требованиям СанПиН, и как следствие не возможность получения лицензии на </w:t>
            </w:r>
            <w:proofErr w:type="gramStart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право ведения</w:t>
            </w:r>
            <w:proofErr w:type="gramEnd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образовательной деятельности</w:t>
            </w:r>
            <w:r w:rsidR="00981C15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, низкая платежеспособность населения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E4003F" w:rsidRPr="00374AF0" w:rsidRDefault="00E4003F" w:rsidP="00981C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Целью развития конкуренции на рынке услуг дополнительног</w:t>
            </w:r>
            <w:r w:rsidR="00981C15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о образования детей в Рузаевском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муниципальном районе является 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обеспечение к 2021 году о</w:t>
            </w:r>
            <w:r w:rsidR="00981C15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хвата не менее 35,0% детей в возрасте от 7 до 17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лет</w:t>
            </w:r>
            <w:r w:rsidR="00981C15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качественными услугами в данной области. Целью развития конкуренции на рынке услуг дополнительного образования детей в Рузаевском муниципальном районе является обеспечение к 2021 году охвата не менее 16% детей в возрасте от 5 до 18 лет качественными 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дополнительными общеобразовательными программами в создающихся центрах дополнительного образования детей частной формы собственности.</w:t>
            </w:r>
          </w:p>
        </w:tc>
        <w:tc>
          <w:tcPr>
            <w:tcW w:w="4536" w:type="dxa"/>
          </w:tcPr>
          <w:p w:rsidR="00E4003F" w:rsidRPr="00374AF0" w:rsidRDefault="00912686" w:rsidP="00E4003F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4580</w:t>
            </w:r>
            <w:r w:rsidR="00E4003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обучающихся получают услуги по дополнительному образованию в</w:t>
            </w:r>
            <w:r w:rsidR="001406F9" w:rsidRPr="00374AF0">
              <w:t xml:space="preserve"> </w:t>
            </w:r>
            <w:r w:rsidR="001406F9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учреждение дополнительного образования «Детская юношеская спортивная школа» Рузаевского муниципального района Республики Мордовия, Муниципальное бюджетное учреждение дополнительного образования детей «Центр эстетического воспитания детей (национальной культуры) «</w:t>
            </w:r>
            <w:proofErr w:type="spellStart"/>
            <w:r w:rsidR="001406F9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Тяштеня</w:t>
            </w:r>
            <w:proofErr w:type="spellEnd"/>
            <w:r w:rsidR="001406F9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», Муниципальное бюджетное учреждение дополнительного образования «Центр дополнительного образования детей «</w:t>
            </w:r>
            <w:proofErr w:type="spellStart"/>
            <w:r w:rsidR="001406F9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Юнитер</w:t>
            </w:r>
            <w:proofErr w:type="spellEnd"/>
            <w:r w:rsidR="001406F9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» Рузаевского</w:t>
            </w:r>
            <w:r w:rsidR="00E4003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РМ.</w:t>
            </w:r>
          </w:p>
          <w:p w:rsidR="00E4003F" w:rsidRPr="00374AF0" w:rsidRDefault="00E4003F" w:rsidP="00912686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D228BD" w:rsidRPr="00374AF0" w:rsidRDefault="00912686" w:rsidP="00D228BD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5573  обучающихся получают услуги по дополнительному образованию в Муниципальное бюджетное учреждение дополнительного образования «Детская юношеская спортивная школа» Рузаевского муниципального района Республики Мордовия, Муниципальное бюджетное учреждение дополнительного образования детей «Центр эстетического воспитания детей (национальной культуры) «</w:t>
            </w:r>
            <w:proofErr w:type="spellStart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Тяштеня</w:t>
            </w:r>
            <w:proofErr w:type="spellEnd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», Муниципальное бюджетное учреждение дополнительного образования «Центр дополнительного образования детей «</w:t>
            </w:r>
            <w:proofErr w:type="spellStart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Юнитер</w:t>
            </w:r>
            <w:proofErr w:type="spellEnd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» Рузаевского муниципального района РМ.  В 2019 году в МБДОУ ДО «</w:t>
            </w:r>
            <w:proofErr w:type="spellStart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Тяштеня</w:t>
            </w:r>
            <w:proofErr w:type="spellEnd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была дополнительно  введена работа по двум направлениям: </w:t>
            </w:r>
            <w:proofErr w:type="gramStart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социально-педагогическое</w:t>
            </w:r>
            <w:proofErr w:type="gramEnd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туристско-краеведческое. Также  МБДОУ ДО «</w:t>
            </w:r>
            <w:proofErr w:type="spellStart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Тяштеня</w:t>
            </w:r>
            <w:proofErr w:type="spellEnd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» получили лицензию на предоставление услуг дополнительного образования на базе детских садов. В 7 детских садах Рузаевского муниципального района открыты кружки: танцевальный «Я танцую», декоративно-прикладное искусство «Умелые ручки», «</w:t>
            </w:r>
            <w:proofErr w:type="spellStart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Келуня</w:t>
            </w:r>
            <w:proofErr w:type="spellEnd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туристско-краеведческ</w:t>
            </w:r>
            <w:r w:rsidR="00A46949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ий  с охватом 189</w:t>
            </w:r>
            <w:r w:rsidR="00D228BD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обучающихся. </w:t>
            </w:r>
          </w:p>
          <w:p w:rsidR="00D228BD" w:rsidRPr="00374AF0" w:rsidRDefault="00D228BD" w:rsidP="00D228BD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В рамках реализации регионального проекта «Успех каждого ребенка» национального проекта «Образо</w:t>
            </w:r>
            <w:r w:rsidR="00A46949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вание» на территории Рузаевского муниципального района   дети в возрасте от 5 до 18 лет получили возможность бесплатного посещения кружков на базе центров дополнительного образования детей. Всего загружено 106 программ дополнительного образования.</w:t>
            </w:r>
          </w:p>
          <w:p w:rsidR="00D228BD" w:rsidRPr="00374AF0" w:rsidRDefault="00D228BD" w:rsidP="00D228BD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1 сентября 2019 года в районе внедрена система персонифицированного учета дополнительного образования детей (зачисление по сертификатам обучающихся на </w:t>
            </w:r>
            <w:proofErr w:type="gramStart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обучение</w:t>
            </w:r>
            <w:proofErr w:type="gramEnd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дополнительным общеобразовательным программам различной направленности в учреждения дополнительного образования района).</w:t>
            </w:r>
            <w:r w:rsidR="00A46949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766AB" w:rsidRPr="00374AF0" w:rsidRDefault="005766AB" w:rsidP="005766AB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В рамках реализации федерального проекта «Современна</w:t>
            </w:r>
            <w:r w:rsidR="00361C96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я школа» на базе МОУ «</w:t>
            </w:r>
            <w:proofErr w:type="spellStart"/>
            <w:r w:rsidR="00361C96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Сузгарьевская</w:t>
            </w:r>
            <w:proofErr w:type="spellEnd"/>
            <w:r w:rsidR="00361C96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СОШ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» и М</w:t>
            </w:r>
            <w:r w:rsidR="00361C96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БОУ «Тат-</w:t>
            </w:r>
            <w:proofErr w:type="spellStart"/>
            <w:r w:rsidR="00361C96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Пишленская</w:t>
            </w:r>
            <w:proofErr w:type="spellEnd"/>
            <w:r w:rsidR="00361C96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СОШ» открыты центры цифрового и гуманитарного профилей «Точка роста», в том числе по предметным областям «Те</w:t>
            </w:r>
            <w:r w:rsidR="00361C96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хнология», «Информатика», «ОБЖ». </w:t>
            </w:r>
          </w:p>
          <w:p w:rsidR="00E4003F" w:rsidRPr="00374AF0" w:rsidRDefault="00361C96" w:rsidP="00361C96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r w:rsidR="005766AB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рамках центров «Точка рота» в 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МОУ «</w:t>
            </w:r>
            <w:proofErr w:type="spellStart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Сузгарьевская</w:t>
            </w:r>
            <w:proofErr w:type="spellEnd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СОШ» и МБОУ «Тат-</w:t>
            </w:r>
            <w:proofErr w:type="spellStart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Пишленская</w:t>
            </w:r>
            <w:proofErr w:type="spellEnd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СОШ» функционируют 7</w:t>
            </w:r>
            <w:r w:rsidR="005766AB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ружков  общей численностью  236 обучающихся.</w:t>
            </w:r>
          </w:p>
          <w:p w:rsidR="00361C96" w:rsidRPr="00374AF0" w:rsidRDefault="00361C96" w:rsidP="00374AF0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декабре 2019 года на базе МБОУ  «</w:t>
            </w:r>
            <w:r w:rsidR="00374AF0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Центр образования - 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СОШ №12»</w:t>
            </w:r>
            <w:r w:rsidR="00374AF0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действовал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74AF0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обильный</w:t>
            </w:r>
            <w:r w:rsidR="00374AF0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технопарк «</w:t>
            </w:r>
            <w:proofErr w:type="spellStart"/>
            <w:r w:rsidR="00374AF0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ванториум</w:t>
            </w:r>
            <w:proofErr w:type="spellEnd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»  продолжительностью 2 недели. Было сф</w:t>
            </w:r>
            <w:r w:rsidR="00374AF0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ормировано 9 групп обучающихся. Обучение получали по следующим программам</w:t>
            </w:r>
            <w:proofErr w:type="gramStart"/>
            <w:r w:rsidR="00374AF0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="00374AF0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374AF0" w:rsidRPr="00374A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IT</w:t>
            </w:r>
            <w:r w:rsidR="00374AF0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», «Гео», «</w:t>
            </w:r>
            <w:proofErr w:type="spellStart"/>
            <w:r w:rsidR="00374AF0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Робо</w:t>
            </w:r>
            <w:proofErr w:type="spellEnd"/>
            <w:r w:rsidR="00374AF0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», «</w:t>
            </w:r>
            <w:proofErr w:type="spellStart"/>
            <w:r w:rsidR="00374AF0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Аэро</w:t>
            </w:r>
            <w:proofErr w:type="spellEnd"/>
            <w:r w:rsidR="00374AF0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», «</w:t>
            </w:r>
            <w:proofErr w:type="spellStart"/>
            <w:r w:rsidR="00374AF0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Промдизайн</w:t>
            </w:r>
            <w:proofErr w:type="spellEnd"/>
            <w:r w:rsidR="00374AF0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», «</w:t>
            </w:r>
            <w:r w:rsidR="00374AF0" w:rsidRPr="00374AF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VR</w:t>
            </w:r>
            <w:r w:rsidR="00374AF0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». </w:t>
            </w:r>
            <w:proofErr w:type="gramStart"/>
            <w:r w:rsidR="00374AF0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На базе МБОУ «Центр образования – СОШ №12» организованы три лаборатории – «Гео/</w:t>
            </w:r>
            <w:proofErr w:type="spellStart"/>
            <w:r w:rsidR="00374AF0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Аэро</w:t>
            </w:r>
            <w:proofErr w:type="spellEnd"/>
            <w:r w:rsidR="00374AF0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», «Робототехника/</w:t>
            </w:r>
            <w:proofErr w:type="spellStart"/>
            <w:r w:rsidR="00374AF0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Промдизайн</w:t>
            </w:r>
            <w:proofErr w:type="spellEnd"/>
            <w:r w:rsidR="00374AF0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), «VR/IT», - в которых проводились  уроки технологии для 126 обучающихся, а также занятия в рамках дополнительного образования для 216 обучающихся.</w:t>
            </w:r>
            <w:proofErr w:type="gramEnd"/>
            <w:r w:rsidR="00374AF0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Занятия  проводились в течение двух недель (с понедельника до субботы). В воскресенье проводились мастер-классы для жителей Рузаевки и района, желающий посетить мобильный детский технопарк «</w:t>
            </w:r>
            <w:proofErr w:type="spellStart"/>
            <w:r w:rsidR="00374AF0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Кванториум</w:t>
            </w:r>
            <w:proofErr w:type="spellEnd"/>
            <w:r w:rsidR="00374AF0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». Всего за время действия мобильного технопарка «</w:t>
            </w:r>
            <w:proofErr w:type="spellStart"/>
            <w:r w:rsidR="00374AF0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Кванториум</w:t>
            </w:r>
            <w:proofErr w:type="spellEnd"/>
            <w:r w:rsidR="00374AF0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» было охвачено около 1000 детей.</w:t>
            </w:r>
          </w:p>
        </w:tc>
      </w:tr>
      <w:tr w:rsidR="00F070C9" w:rsidRPr="00374AF0" w:rsidTr="003B4DD3">
        <w:tc>
          <w:tcPr>
            <w:tcW w:w="534" w:type="dxa"/>
          </w:tcPr>
          <w:p w:rsidR="00F070C9" w:rsidRPr="00374AF0" w:rsidRDefault="003D0990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876" w:type="dxa"/>
          </w:tcPr>
          <w:p w:rsidR="00F070C9" w:rsidRPr="00374AF0" w:rsidRDefault="00F070C9" w:rsidP="00B1021C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Рынок медицинских услуг</w:t>
            </w:r>
          </w:p>
        </w:tc>
        <w:tc>
          <w:tcPr>
            <w:tcW w:w="5954" w:type="dxa"/>
          </w:tcPr>
          <w:p w:rsidR="00F070C9" w:rsidRDefault="00184AF3" w:rsidP="00AA7B9A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Рынок медицинских услуг н</w:t>
            </w:r>
            <w:r w:rsidR="00F070C9">
              <w:rPr>
                <w:rFonts w:ascii="Times New Roman" w:hAnsi="Times New Roman" w:cs="Times New Roman"/>
                <w:bCs/>
                <w:sz w:val="20"/>
                <w:szCs w:val="20"/>
              </w:rPr>
              <w:t>а территории Ру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заевского муниципального района</w:t>
            </w:r>
            <w:r w:rsidR="008224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представлен 11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-ю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организациями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одна и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является муниципальной формой собственности  ГБУЗ РМ «Рузаевская ЦРБ» </w:t>
            </w:r>
            <w:r w:rsidR="008224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-ю частными организациями, оказывающими </w:t>
            </w:r>
            <w:r w:rsidR="00F07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070C9">
              <w:rPr>
                <w:rFonts w:ascii="Times New Roman" w:hAnsi="Times New Roman" w:cs="Times New Roman"/>
                <w:bCs/>
                <w:sz w:val="20"/>
                <w:szCs w:val="20"/>
              </w:rPr>
              <w:t>разноформатное</w:t>
            </w:r>
            <w:proofErr w:type="spellEnd"/>
            <w:r w:rsidR="00F07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предоставление медицинских услуг: «</w:t>
            </w:r>
            <w:proofErr w:type="spellStart"/>
            <w:r w:rsidR="00F070C9">
              <w:rPr>
                <w:rFonts w:ascii="Times New Roman" w:hAnsi="Times New Roman" w:cs="Times New Roman"/>
                <w:bCs/>
                <w:sz w:val="20"/>
                <w:szCs w:val="20"/>
              </w:rPr>
              <w:t>Инвитро</w:t>
            </w:r>
            <w:proofErr w:type="spellEnd"/>
            <w:r w:rsidR="00F070C9">
              <w:rPr>
                <w:rFonts w:ascii="Times New Roman" w:hAnsi="Times New Roman" w:cs="Times New Roman"/>
                <w:bCs/>
                <w:sz w:val="20"/>
                <w:szCs w:val="20"/>
              </w:rPr>
              <w:t>», «</w:t>
            </w:r>
            <w:proofErr w:type="spellStart"/>
            <w:r w:rsidR="00F070C9">
              <w:rPr>
                <w:rFonts w:ascii="Times New Roman" w:hAnsi="Times New Roman" w:cs="Times New Roman"/>
                <w:bCs/>
                <w:sz w:val="20"/>
                <w:szCs w:val="20"/>
              </w:rPr>
              <w:t>Маримед</w:t>
            </w:r>
            <w:proofErr w:type="spellEnd"/>
            <w:r w:rsidR="00F070C9">
              <w:rPr>
                <w:rFonts w:ascii="Times New Roman" w:hAnsi="Times New Roman" w:cs="Times New Roman"/>
                <w:bCs/>
                <w:sz w:val="20"/>
                <w:szCs w:val="20"/>
              </w:rPr>
              <w:t>», «</w:t>
            </w:r>
            <w:proofErr w:type="spellStart"/>
            <w:r w:rsidR="00F070C9">
              <w:rPr>
                <w:rFonts w:ascii="Times New Roman" w:hAnsi="Times New Roman" w:cs="Times New Roman"/>
                <w:bCs/>
                <w:sz w:val="20"/>
                <w:szCs w:val="20"/>
              </w:rPr>
              <w:t>Русмед</w:t>
            </w:r>
            <w:proofErr w:type="spellEnd"/>
            <w:r w:rsidR="00F070C9">
              <w:rPr>
                <w:rFonts w:ascii="Times New Roman" w:hAnsi="Times New Roman" w:cs="Times New Roman"/>
                <w:bCs/>
                <w:sz w:val="20"/>
                <w:szCs w:val="20"/>
              </w:rPr>
              <w:t>», ЧУЗ «РЖД-Медицина», «</w:t>
            </w:r>
            <w:proofErr w:type="spellStart"/>
            <w:r w:rsidR="00F070C9">
              <w:rPr>
                <w:rFonts w:ascii="Times New Roman" w:hAnsi="Times New Roman" w:cs="Times New Roman"/>
                <w:bCs/>
                <w:sz w:val="20"/>
                <w:szCs w:val="20"/>
              </w:rPr>
              <w:t>Диамед</w:t>
            </w:r>
            <w:proofErr w:type="spellEnd"/>
            <w:r w:rsidR="00F070C9">
              <w:rPr>
                <w:rFonts w:ascii="Times New Roman" w:hAnsi="Times New Roman" w:cs="Times New Roman"/>
                <w:bCs/>
                <w:sz w:val="20"/>
                <w:szCs w:val="20"/>
              </w:rPr>
              <w:t>», «</w:t>
            </w:r>
            <w:proofErr w:type="spellStart"/>
            <w:r w:rsidR="00F070C9">
              <w:rPr>
                <w:rFonts w:ascii="Times New Roman" w:hAnsi="Times New Roman" w:cs="Times New Roman"/>
                <w:bCs/>
                <w:sz w:val="20"/>
                <w:szCs w:val="20"/>
              </w:rPr>
              <w:t>ВиваМедика</w:t>
            </w:r>
            <w:proofErr w:type="spellEnd"/>
            <w:r w:rsidR="00F070C9">
              <w:rPr>
                <w:rFonts w:ascii="Times New Roman" w:hAnsi="Times New Roman" w:cs="Times New Roman"/>
                <w:bCs/>
                <w:sz w:val="20"/>
                <w:szCs w:val="20"/>
              </w:rPr>
              <w:t>», «Белый ветер», «Стоматология</w:t>
            </w:r>
            <w:r w:rsidR="008224AE">
              <w:rPr>
                <w:rFonts w:ascii="Times New Roman" w:hAnsi="Times New Roman" w:cs="Times New Roman"/>
                <w:bCs/>
                <w:sz w:val="20"/>
                <w:szCs w:val="20"/>
              </w:rPr>
              <w:t>-Вита</w:t>
            </w:r>
            <w:r w:rsidR="00F07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="008224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ООО «Центр здоровья», </w:t>
            </w:r>
            <w:r w:rsidR="00F070C9">
              <w:rPr>
                <w:rFonts w:ascii="Times New Roman" w:hAnsi="Times New Roman" w:cs="Times New Roman"/>
                <w:bCs/>
                <w:sz w:val="20"/>
                <w:szCs w:val="20"/>
              </w:rPr>
              <w:t>«Центр женского здоровья»</w:t>
            </w:r>
            <w:r w:rsidR="008224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которых 6</w:t>
            </w:r>
            <w:r w:rsidR="00F07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специализируются на оказании стоматологических услуг.</w:t>
            </w:r>
          </w:p>
          <w:p w:rsidR="00F070C9" w:rsidRDefault="00F070C9" w:rsidP="00AA7B9A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проблемой в развитии конкуренции в данном направлении является отсутствие готовых площадок,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соответствующих необходимым критериям для реализации данного бизнеса и низкая платежеспособность населения.</w:t>
            </w:r>
          </w:p>
          <w:p w:rsidR="00F070C9" w:rsidRPr="00374AF0" w:rsidRDefault="00F070C9" w:rsidP="00AA7B9A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Целью развития конкуренции на рынке медицинских услуг Рузаевском муниципальном районе является обеспечение к 2021 году охвата не менее 40,0% жителей Рузаевского муниципального района качественными услугами в данной области.</w:t>
            </w:r>
          </w:p>
        </w:tc>
        <w:tc>
          <w:tcPr>
            <w:tcW w:w="4536" w:type="dxa"/>
          </w:tcPr>
          <w:p w:rsidR="00F070C9" w:rsidRPr="00374AF0" w:rsidRDefault="00F070C9" w:rsidP="00E4003F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0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За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2018 год рынок медицинских услуг </w:t>
            </w:r>
            <w:r w:rsidRPr="00F070C9">
              <w:rPr>
                <w:rFonts w:ascii="Times New Roman" w:hAnsi="Times New Roman" w:cs="Times New Roman"/>
                <w:bCs/>
                <w:sz w:val="20"/>
                <w:szCs w:val="20"/>
              </w:rPr>
              <w:t>не анализировался.</w:t>
            </w:r>
          </w:p>
        </w:tc>
        <w:tc>
          <w:tcPr>
            <w:tcW w:w="3544" w:type="dxa"/>
          </w:tcPr>
          <w:p w:rsidR="008224AE" w:rsidRPr="008224AE" w:rsidRDefault="008224AE" w:rsidP="008224AE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24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Рынок медицинских услуг на территории Рузаевского муниципального района представлен 11-ю </w:t>
            </w:r>
            <w:proofErr w:type="gramStart"/>
            <w:r w:rsidRPr="008224AE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организациями</w:t>
            </w:r>
            <w:proofErr w:type="gramEnd"/>
            <w:r w:rsidRPr="008224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одна и </w:t>
            </w:r>
            <w:proofErr w:type="gramStart"/>
            <w:r w:rsidRPr="008224AE">
              <w:rPr>
                <w:rFonts w:ascii="Times New Roman" w:hAnsi="Times New Roman" w:cs="Times New Roman"/>
                <w:bCs/>
                <w:sz w:val="20"/>
                <w:szCs w:val="20"/>
              </w:rPr>
              <w:t>которых</w:t>
            </w:r>
            <w:proofErr w:type="gramEnd"/>
            <w:r w:rsidRPr="008224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является муниципальной формой собственности  ГБУЗ РМ «Рузаевская ЦРБ»  10-ю частными организациями, оказывающими  </w:t>
            </w:r>
            <w:proofErr w:type="spellStart"/>
            <w:r w:rsidRPr="008224AE">
              <w:rPr>
                <w:rFonts w:ascii="Times New Roman" w:hAnsi="Times New Roman" w:cs="Times New Roman"/>
                <w:bCs/>
                <w:sz w:val="20"/>
                <w:szCs w:val="20"/>
              </w:rPr>
              <w:t>разноформатное</w:t>
            </w:r>
            <w:proofErr w:type="spellEnd"/>
            <w:r w:rsidRPr="008224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предоставление медицинских услуг: «</w:t>
            </w:r>
            <w:proofErr w:type="spellStart"/>
            <w:r w:rsidRPr="008224AE">
              <w:rPr>
                <w:rFonts w:ascii="Times New Roman" w:hAnsi="Times New Roman" w:cs="Times New Roman"/>
                <w:bCs/>
                <w:sz w:val="20"/>
                <w:szCs w:val="20"/>
              </w:rPr>
              <w:t>Инвитро</w:t>
            </w:r>
            <w:proofErr w:type="spellEnd"/>
            <w:r w:rsidRPr="008224AE">
              <w:rPr>
                <w:rFonts w:ascii="Times New Roman" w:hAnsi="Times New Roman" w:cs="Times New Roman"/>
                <w:bCs/>
                <w:sz w:val="20"/>
                <w:szCs w:val="20"/>
              </w:rPr>
              <w:t>», «</w:t>
            </w:r>
            <w:proofErr w:type="spellStart"/>
            <w:r w:rsidRPr="008224AE">
              <w:rPr>
                <w:rFonts w:ascii="Times New Roman" w:hAnsi="Times New Roman" w:cs="Times New Roman"/>
                <w:bCs/>
                <w:sz w:val="20"/>
                <w:szCs w:val="20"/>
              </w:rPr>
              <w:t>Маримед</w:t>
            </w:r>
            <w:proofErr w:type="spellEnd"/>
            <w:r w:rsidRPr="008224AE">
              <w:rPr>
                <w:rFonts w:ascii="Times New Roman" w:hAnsi="Times New Roman" w:cs="Times New Roman"/>
                <w:bCs/>
                <w:sz w:val="20"/>
                <w:szCs w:val="20"/>
              </w:rPr>
              <w:t>», «</w:t>
            </w:r>
            <w:proofErr w:type="spellStart"/>
            <w:r w:rsidRPr="008224AE">
              <w:rPr>
                <w:rFonts w:ascii="Times New Roman" w:hAnsi="Times New Roman" w:cs="Times New Roman"/>
                <w:bCs/>
                <w:sz w:val="20"/>
                <w:szCs w:val="20"/>
              </w:rPr>
              <w:t>Русмед</w:t>
            </w:r>
            <w:proofErr w:type="spellEnd"/>
            <w:r w:rsidRPr="008224AE">
              <w:rPr>
                <w:rFonts w:ascii="Times New Roman" w:hAnsi="Times New Roman" w:cs="Times New Roman"/>
                <w:bCs/>
                <w:sz w:val="20"/>
                <w:szCs w:val="20"/>
              </w:rPr>
              <w:t>», ЧУЗ «РЖД-Медицина», «</w:t>
            </w:r>
            <w:proofErr w:type="spellStart"/>
            <w:r w:rsidRPr="008224AE">
              <w:rPr>
                <w:rFonts w:ascii="Times New Roman" w:hAnsi="Times New Roman" w:cs="Times New Roman"/>
                <w:bCs/>
                <w:sz w:val="20"/>
                <w:szCs w:val="20"/>
              </w:rPr>
              <w:t>Диамед</w:t>
            </w:r>
            <w:proofErr w:type="spellEnd"/>
            <w:r w:rsidRPr="008224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8224A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</w:t>
            </w:r>
            <w:proofErr w:type="spellStart"/>
            <w:r w:rsidRPr="008224AE">
              <w:rPr>
                <w:rFonts w:ascii="Times New Roman" w:hAnsi="Times New Roman" w:cs="Times New Roman"/>
                <w:bCs/>
                <w:sz w:val="20"/>
                <w:szCs w:val="20"/>
              </w:rPr>
              <w:t>ВиваМедика</w:t>
            </w:r>
            <w:proofErr w:type="spellEnd"/>
            <w:r w:rsidRPr="008224AE">
              <w:rPr>
                <w:rFonts w:ascii="Times New Roman" w:hAnsi="Times New Roman" w:cs="Times New Roman"/>
                <w:bCs/>
                <w:sz w:val="20"/>
                <w:szCs w:val="20"/>
              </w:rPr>
              <w:t>», «Белый ветер», «Стоматология-Вита», ООО «Центр здоровья», «Центр женского здоровья» из которых 6 специализируются на оказании стоматологических услуг.</w:t>
            </w:r>
          </w:p>
          <w:p w:rsidR="00F070C9" w:rsidRPr="00374AF0" w:rsidRDefault="00F070C9" w:rsidP="008224AE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003F" w:rsidRPr="00374AF0" w:rsidTr="003B4DD3">
        <w:tc>
          <w:tcPr>
            <w:tcW w:w="534" w:type="dxa"/>
          </w:tcPr>
          <w:p w:rsidR="00E4003F" w:rsidRPr="00374AF0" w:rsidRDefault="003D0990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  <w:r w:rsidR="00E4003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76" w:type="dxa"/>
          </w:tcPr>
          <w:p w:rsidR="00E4003F" w:rsidRPr="00374AF0" w:rsidRDefault="00E4003F" w:rsidP="00B1021C">
            <w:pPr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374AF0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Рынок услуг розничной торговли лекарственными препаратами, медицинскими изделиями и</w:t>
            </w:r>
          </w:p>
          <w:p w:rsidR="00E4003F" w:rsidRPr="00374AF0" w:rsidRDefault="00E4003F" w:rsidP="00B1021C">
            <w:pPr>
              <w:jc w:val="both"/>
              <w:rPr>
                <w:sz w:val="20"/>
                <w:szCs w:val="20"/>
              </w:rPr>
            </w:pPr>
            <w:r w:rsidRPr="00374AF0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сопутствующими товарами</w:t>
            </w:r>
          </w:p>
        </w:tc>
        <w:tc>
          <w:tcPr>
            <w:tcW w:w="5954" w:type="dxa"/>
          </w:tcPr>
          <w:p w:rsidR="00E4003F" w:rsidRPr="00374AF0" w:rsidRDefault="00E4003F" w:rsidP="00926CA5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услуг розничной торговли лекарственными средствами, изделиями медицинского назначения и сопутствующими товарами  является динамично развивающимся сектором эко</w:t>
            </w:r>
            <w:r w:rsidR="00A73371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номического развития Рузаевского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района. Во многом это связано с привлекательностью данного вида деятельности  для предпринимателей из-за постоянного и относительно растущего спроса на лекарственные средства и иную продукцию аптечных учреждений.</w:t>
            </w:r>
          </w:p>
          <w:p w:rsidR="00A73371" w:rsidRPr="00374AF0" w:rsidRDefault="00A73371" w:rsidP="00926CA5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расположения аптек на территории района является неоднородной в связи с численностью различных населенных пунктов. Основным местом концентрации является Рузаевка</w:t>
            </w:r>
            <w:proofErr w:type="gramStart"/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приводит к неравномерному уровню конкуренции (вплоть до отсутствия конкурентной среды) в различных по численности сельских</w:t>
            </w:r>
            <w:r w:rsidR="00E4003F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поселениях. </w:t>
            </w:r>
          </w:p>
          <w:p w:rsidR="00E4003F" w:rsidRPr="00374AF0" w:rsidRDefault="00E4003F" w:rsidP="00926CA5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Основными проблемами выхода на рынок услуг розничной торговли лекарственными препаратами, медицинскими изделиями и сопутствующими товарами и наибольшего развития конкурентной среды на данном рынке являются: трудности при получении лицензии на осуществление фармацевтической деятельности,  величина устанавливаемых торговых надбавок; усложненный процесс регистрации; высокие затраты на особые условия хранения лекарственных средств, проблемы с помещениями для торговли.</w:t>
            </w:r>
            <w:proofErr w:type="gramEnd"/>
          </w:p>
          <w:p w:rsidR="00E4003F" w:rsidRPr="00374AF0" w:rsidRDefault="00E4003F" w:rsidP="00926CA5">
            <w:pPr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Целью повышения конкуренции на данном рынке является обеспечение населения лекарственными препаратами высокого качества по доступным ценам в отдаленных сельских поселениях</w:t>
            </w:r>
          </w:p>
        </w:tc>
        <w:tc>
          <w:tcPr>
            <w:tcW w:w="4536" w:type="dxa"/>
          </w:tcPr>
          <w:p w:rsidR="00E4003F" w:rsidRPr="00374AF0" w:rsidRDefault="00E4003F" w:rsidP="008C558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Рынок торговли лекарственными препаратами, медицинскими изделиями и сопутствующими товарами, иных фармацевтических товаров в </w:t>
            </w:r>
            <w:r w:rsidR="00A73371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Рузаевском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р</w:t>
            </w:r>
            <w:r w:rsidR="00A73371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айоне по состоянию на 01.01.20</w:t>
            </w:r>
            <w:r w:rsidR="00F00921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A73371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 15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аптечными организация</w:t>
            </w:r>
            <w:r w:rsidR="00F00921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 (юридическими лицами), одно </w:t>
            </w:r>
            <w:r w:rsidR="00A73371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которых ГУП РМ «Фармация», находящаяся на территории городского поселения Рузаевка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является государст</w:t>
            </w:r>
            <w:r w:rsidR="00A73371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венной аптечной организацией, 14 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негосударственных аптечных организаций.</w:t>
            </w:r>
            <w:r w:rsidR="00A73371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</w:t>
            </w:r>
            <w:proofErr w:type="spellStart"/>
            <w:r w:rsidR="00A73371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Максавит</w:t>
            </w:r>
            <w:proofErr w:type="spellEnd"/>
            <w:r w:rsidR="00A73371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«Вита-Экспресс», «Озерки», </w:t>
            </w:r>
            <w:r w:rsidR="00F00921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«Имплозия», «Магнит Аптека», «Аптека.</w:t>
            </w:r>
            <w:proofErr w:type="spellStart"/>
            <w:r w:rsidR="00F00921" w:rsidRPr="00374A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="00F00921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  <w:proofErr w:type="gramEnd"/>
          </w:p>
          <w:p w:rsidR="00E4003F" w:rsidRPr="00374AF0" w:rsidRDefault="00E4003F" w:rsidP="008C558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услуг розничной торговли лекарственными средствами, изделиями медицинского назначения и сопутствующими товарами  является динамично развивающимся сектором эко</w:t>
            </w:r>
            <w:r w:rsidR="00F00921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номического развития Рузаевского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района.</w:t>
            </w:r>
          </w:p>
        </w:tc>
        <w:tc>
          <w:tcPr>
            <w:tcW w:w="3544" w:type="dxa"/>
          </w:tcPr>
          <w:p w:rsidR="00E4003F" w:rsidRPr="00374AF0" w:rsidRDefault="00E4003F" w:rsidP="00F0092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услуг розничной торговли лекарственными препаратами, медицинскими изделиями и сопут</w:t>
            </w:r>
            <w:r w:rsidR="00F00921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ствующими товарами в Рузаевском 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r w:rsidR="00F00921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ниципальном районе представлен 15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аптечными учреждениями,</w:t>
            </w:r>
            <w:r w:rsidR="00F00921" w:rsidRPr="00374AF0">
              <w:t xml:space="preserve"> </w:t>
            </w:r>
            <w:r w:rsidR="00F00921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 из которых ГУП РМ «Фармация», находящаяся на территории городского поселения Рузаевка является государственной аптечной организацией, 14 - негосударственных аптечных организаций</w:t>
            </w:r>
            <w:proofErr w:type="gramStart"/>
            <w:r w:rsidR="00F00921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«</w:t>
            </w:r>
            <w:proofErr w:type="spellStart"/>
            <w:proofErr w:type="gramEnd"/>
            <w:r w:rsidR="00F00921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Максавит</w:t>
            </w:r>
            <w:proofErr w:type="spellEnd"/>
            <w:r w:rsidR="00F00921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«Вита-Экспресс», «Озерки», «Имплозия», «Магнит Аптека», «Аптека.ru».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Рынок услуг розничной торговли лекарственными средствами, изделиями медицинского назначения и сопутствующими товарами  является динамично развивающимся сектором эко</w:t>
            </w:r>
            <w:r w:rsidR="00F00921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номического развития Рузаевского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района.</w:t>
            </w:r>
          </w:p>
        </w:tc>
      </w:tr>
      <w:tr w:rsidR="00E4003F" w:rsidRPr="00374AF0" w:rsidTr="003B4DD3">
        <w:tc>
          <w:tcPr>
            <w:tcW w:w="534" w:type="dxa"/>
          </w:tcPr>
          <w:p w:rsidR="00E4003F" w:rsidRPr="00374AF0" w:rsidRDefault="003D0990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E4003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76" w:type="dxa"/>
          </w:tcPr>
          <w:p w:rsidR="00E4003F" w:rsidRPr="00374AF0" w:rsidRDefault="00E4003F" w:rsidP="00B1021C">
            <w:pPr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374AF0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Рынок социальных услуг</w:t>
            </w:r>
          </w:p>
        </w:tc>
        <w:tc>
          <w:tcPr>
            <w:tcW w:w="5954" w:type="dxa"/>
          </w:tcPr>
          <w:p w:rsidR="00E4003F" w:rsidRPr="00374AF0" w:rsidRDefault="00F00921" w:rsidP="00F00921">
            <w:pPr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Рынок социальных услуг в Рузаевском муниципальном районе представлен ГКУ «Социальная защита населения по Рузаевскому району РМ» и АНО СОГ «Вера», находящимися на территории городского поселения Рузаевка. </w:t>
            </w:r>
            <w:r w:rsidR="00E4003F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конкуренции на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рассматриваемом</w:t>
            </w:r>
            <w:r w:rsidR="00E4003F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рынке услуг социального обслуживания оценивается как слабый, низкий с неразвитой конкуренцией, что </w:t>
            </w:r>
            <w:r w:rsidR="00E4003F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обусловл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ено несовершенством концептуально-</w:t>
            </w:r>
            <w:r w:rsidR="00E4003F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правовой базы, а также не проработанностью методик расчета количественных норм и нормативов в области социального обслуживания.</w:t>
            </w:r>
            <w:r w:rsidR="00E4003F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Целью расширения рынка социальных услуг является повышение возможности реализации конституционного права граждан на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свободное</w:t>
            </w:r>
            <w:r w:rsidR="00E4003F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пользование услугами социальных служб независимо от места проживания.</w:t>
            </w:r>
          </w:p>
        </w:tc>
        <w:tc>
          <w:tcPr>
            <w:tcW w:w="4536" w:type="dxa"/>
          </w:tcPr>
          <w:p w:rsidR="00E4003F" w:rsidRPr="00374AF0" w:rsidRDefault="00E4003F" w:rsidP="00F00921">
            <w:pPr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Рынок социальных услуг на территории р</w:t>
            </w:r>
            <w:r w:rsidR="00F00921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айона представлен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государственным</w:t>
            </w:r>
            <w:r w:rsidR="00F00921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учреждениями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F00921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ГКУ «Социальная защита населения по Рузаевскому району РМ» и АНО СОГ «Вера». 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Основной проблемой развития рынка социальных услуг является слабая конкуренция, 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которая определяется отсутствием альтернативных поставщиков услуг, которыми потенциально являются коммерческие и некоммерческие организации, а также индивидуальные предприниматели. Среди барьеров вхождения на рынок социальных услуг негосударственного (немуниципального) сектора можно отметить следующее: широкий охват социальным обслуживанием населения государственным учреждением, высокий уровень удовлетворенности объемами и качеством социальных услуг, предоставляемых государственным учреждением, потребность в увеличении собственного капитала негосударственных (немуниципальных) организаций, высокий уровень стоимости арендной платы, отсутствие достаточного пакета налоговых льгот. Для устранения барьеров необходимо создать равные условия доступности к бюджетным средствам для различных поставщиков услуг через механизмы государственного заказа и компенсации затрат на оказание услуг, обеспечить повышение информационной открытости негосударственного сектора, что обеспечит качество, конкурентоспособность, доступность и возможность реализации получателями права выбора поставщика услуг.</w:t>
            </w:r>
          </w:p>
        </w:tc>
        <w:tc>
          <w:tcPr>
            <w:tcW w:w="3544" w:type="dxa"/>
          </w:tcPr>
          <w:p w:rsidR="00E4003F" w:rsidRPr="00374AF0" w:rsidRDefault="00E4003F" w:rsidP="00E4003F">
            <w:pPr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Рыно</w:t>
            </w:r>
            <w:r w:rsidR="00F00921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социальных услуг в Рузаевском 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муниципальном районе представлен</w:t>
            </w:r>
            <w:r w:rsidR="00F00921" w:rsidRPr="00374AF0">
              <w:t xml:space="preserve"> </w:t>
            </w:r>
            <w:r w:rsidR="00F00921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«Социальная защита населения по Рузаевскому району РМ» и АНО СОГ «Вера»,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находящ</w:t>
            </w:r>
            <w:r w:rsidR="00F00921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имися на территории   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00921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городского 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</w:t>
            </w:r>
            <w:r w:rsidR="00F00921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Рузаевка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4003F" w:rsidRPr="00374AF0" w:rsidRDefault="00E4003F" w:rsidP="00E4003F">
            <w:pPr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конкуренции на рынке услуг социального обслуживания оценивается как слабый, низкий с неразвитой конкуренцией, что обусловлено несовершенством нормативной правовой базы, а также не проработанностью методик расчета количественных норм и нормативов в области социального обслуживания</w:t>
            </w:r>
          </w:p>
        </w:tc>
      </w:tr>
      <w:tr w:rsidR="00E4003F" w:rsidRPr="00374AF0" w:rsidTr="003B4DD3">
        <w:tc>
          <w:tcPr>
            <w:tcW w:w="534" w:type="dxa"/>
          </w:tcPr>
          <w:p w:rsidR="00E4003F" w:rsidRPr="00374AF0" w:rsidRDefault="003D0990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</w:t>
            </w:r>
            <w:r w:rsidR="00E4003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76" w:type="dxa"/>
          </w:tcPr>
          <w:p w:rsidR="00E4003F" w:rsidRPr="00374AF0" w:rsidRDefault="00E4003F" w:rsidP="00B1021C">
            <w:pPr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374AF0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Рынок ритуальных услуг</w:t>
            </w:r>
          </w:p>
        </w:tc>
        <w:tc>
          <w:tcPr>
            <w:tcW w:w="5954" w:type="dxa"/>
          </w:tcPr>
          <w:p w:rsidR="00E4003F" w:rsidRPr="00374AF0" w:rsidRDefault="00715E00" w:rsidP="00B1021C">
            <w:pPr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Рынок ритуальных услуг на территории Рузаевского муниципального района представлен 5 организациями частной формы собственности: ИП </w:t>
            </w:r>
            <w:proofErr w:type="spellStart"/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Нестеркин</w:t>
            </w:r>
            <w:proofErr w:type="spellEnd"/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 ИП Кузьмина Г.А., ИП </w:t>
            </w:r>
            <w:proofErr w:type="spellStart"/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Резяпкина</w:t>
            </w:r>
            <w:proofErr w:type="spellEnd"/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Г.Р., ИП </w:t>
            </w:r>
            <w:proofErr w:type="spellStart"/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Устьянцев</w:t>
            </w:r>
            <w:proofErr w:type="spellEnd"/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 ИП </w:t>
            </w:r>
            <w:proofErr w:type="spellStart"/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Нурина</w:t>
            </w:r>
            <w:proofErr w:type="spellEnd"/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С.Г. Также на территории городского поселения Рузаевка функционируют 2 </w:t>
            </w:r>
            <w:proofErr w:type="gramStart"/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ритуальных</w:t>
            </w:r>
            <w:proofErr w:type="gramEnd"/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зала. Рынок предоставления ритуальных услуг в Рузаевском муниципальном районе динамично развивается. </w:t>
            </w:r>
          </w:p>
          <w:p w:rsidR="00E4003F" w:rsidRPr="00374AF0" w:rsidRDefault="00E4003F" w:rsidP="00B1021C">
            <w:pPr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Целью развития конкуренции на рынке ритуальных услуг </w:t>
            </w:r>
            <w:r w:rsidR="00715E00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является повышения 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оказываемых услуг населению.</w:t>
            </w:r>
          </w:p>
        </w:tc>
        <w:tc>
          <w:tcPr>
            <w:tcW w:w="4536" w:type="dxa"/>
          </w:tcPr>
          <w:p w:rsidR="00E4003F" w:rsidRPr="00374AF0" w:rsidRDefault="005766AB" w:rsidP="00B1021C">
            <w:pPr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2018 год рынок ритуальных услуг не анализировался.</w:t>
            </w:r>
          </w:p>
        </w:tc>
        <w:tc>
          <w:tcPr>
            <w:tcW w:w="3544" w:type="dxa"/>
          </w:tcPr>
          <w:p w:rsidR="00715E00" w:rsidRPr="00374AF0" w:rsidRDefault="00E4003F" w:rsidP="00715E00">
            <w:pPr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</w:t>
            </w:r>
            <w:r w:rsidR="00715E00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ритуальных услуг в Рузаевском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</w:t>
            </w:r>
            <w:r w:rsidR="00715E00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ниципальном районе представлен 5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организациями частной формы собственности: </w:t>
            </w:r>
            <w:r w:rsidR="00715E00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="00715E00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Нестеркин</w:t>
            </w:r>
            <w:proofErr w:type="spellEnd"/>
            <w:r w:rsidR="00715E00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 ИП Кузьмина Г.А., ИП </w:t>
            </w:r>
            <w:proofErr w:type="spellStart"/>
            <w:r w:rsidR="00715E00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Резяпкина</w:t>
            </w:r>
            <w:proofErr w:type="spellEnd"/>
            <w:r w:rsidR="00715E00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Г.Р., ИП </w:t>
            </w:r>
            <w:proofErr w:type="spellStart"/>
            <w:r w:rsidR="00715E00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Устьянцев</w:t>
            </w:r>
            <w:proofErr w:type="spellEnd"/>
            <w:r w:rsidR="00715E00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 ИП </w:t>
            </w:r>
            <w:proofErr w:type="spellStart"/>
            <w:r w:rsidR="00715E00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Нурина</w:t>
            </w:r>
            <w:proofErr w:type="spellEnd"/>
            <w:r w:rsidR="00715E00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С.Г. Также на территории городского поселения Рузаевка функционируют 2 </w:t>
            </w:r>
            <w:proofErr w:type="gramStart"/>
            <w:r w:rsidR="00715E00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ритуальных</w:t>
            </w:r>
            <w:proofErr w:type="gramEnd"/>
            <w:r w:rsidR="00715E00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зала. Рынок </w:t>
            </w:r>
            <w:r w:rsidR="00715E00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предоставления ритуальных услуг в Рузаевском муниципальном районе динамично развивается. </w:t>
            </w:r>
          </w:p>
          <w:p w:rsidR="00E4003F" w:rsidRPr="00374AF0" w:rsidRDefault="00715E00" w:rsidP="00715E00">
            <w:pPr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4003F" w:rsidRPr="00EA006C" w:rsidTr="003B4DD3">
        <w:tc>
          <w:tcPr>
            <w:tcW w:w="534" w:type="dxa"/>
          </w:tcPr>
          <w:p w:rsidR="00E4003F" w:rsidRPr="00374AF0" w:rsidRDefault="003D0990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1876" w:type="dxa"/>
          </w:tcPr>
          <w:p w:rsidR="00E4003F" w:rsidRPr="00374AF0" w:rsidRDefault="00E4003F" w:rsidP="00B1021C">
            <w:pPr>
              <w:rPr>
                <w:sz w:val="20"/>
                <w:szCs w:val="20"/>
              </w:rPr>
            </w:pPr>
            <w:r w:rsidRPr="00374AF0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5954" w:type="dxa"/>
          </w:tcPr>
          <w:p w:rsidR="00E4003F" w:rsidRPr="00374AF0" w:rsidRDefault="00584366" w:rsidP="002761B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Рузаевский </w:t>
            </w:r>
            <w:r w:rsidR="009F777B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район </w:t>
            </w:r>
            <w:proofErr w:type="spellStart"/>
            <w:r w:rsidR="009F777B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уча</w:t>
            </w:r>
            <w:r w:rsidR="00E4003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вствует</w:t>
            </w:r>
            <w:proofErr w:type="spellEnd"/>
            <w:r w:rsidR="00E4003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в  федеральном проекте Формирование комфортной городской среды в муниципальных образованиях</w:t>
            </w:r>
            <w:r w:rsidR="000E4F87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РМ, так  в   проекте </w:t>
            </w:r>
            <w:proofErr w:type="spellStart"/>
            <w:r w:rsidR="000E4F87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учавствуют</w:t>
            </w:r>
            <w:proofErr w:type="spellEnd"/>
            <w:r w:rsidR="000E4F87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2 сельских поселения</w:t>
            </w:r>
            <w:r w:rsidR="00E4003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="000E4F87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Красносельцовское</w:t>
            </w:r>
            <w:proofErr w:type="spellEnd"/>
            <w:r w:rsidR="000E4F87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="000E4F87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Приреченское</w:t>
            </w:r>
            <w:proofErr w:type="spellEnd"/>
            <w:r w:rsidR="00E4003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). Благодаря проекту в сель</w:t>
            </w:r>
            <w:r w:rsidR="000E4F87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ских поселениях благоустроено 2</w:t>
            </w:r>
            <w:r w:rsidR="00E4003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дворовые территории (установлены детские площадки, проложен тротуар, установлены урны и лавочки, освещение). </w:t>
            </w:r>
            <w:r w:rsidR="001406F9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На территории городского поселения Рузаевка в рамках реализации проекта «</w:t>
            </w:r>
            <w:proofErr w:type="spellStart"/>
            <w:r w:rsidR="001406F9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</w:t>
            </w:r>
            <w:proofErr w:type="spellEnd"/>
            <w:r w:rsidR="001406F9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комфортной городской среды на территории городского поселения Рузаевка на 2018-2-24 годы» было благоустроено 19 дворовых территорий. Планируется благоустроить еще 9.</w:t>
            </w:r>
          </w:p>
          <w:p w:rsidR="00E4003F" w:rsidRPr="00374AF0" w:rsidRDefault="00E4003F" w:rsidP="000E4F87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E4003F" w:rsidRPr="00374AF0" w:rsidRDefault="003B4DD3" w:rsidP="000E4F87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В рамках приоритетного проекта «Формирование комфортной городской с</w:t>
            </w:r>
            <w:r w:rsidR="000E4F87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реды» на территории сельских поселений совхоз «Красное Сельцо» и «</w:t>
            </w:r>
            <w:proofErr w:type="spellStart"/>
            <w:r w:rsidR="000E4F87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Приреченское</w:t>
            </w:r>
            <w:proofErr w:type="spellEnd"/>
            <w:r w:rsidR="000E4F87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благоустроены дворовые территории МКД </w:t>
            </w:r>
            <w:r w:rsidR="000E4F87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на сумму 128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,0 </w:t>
            </w:r>
            <w:proofErr w:type="spellStart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тыс</w:t>
            </w:r>
            <w:proofErr w:type="gramStart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уб</w:t>
            </w:r>
            <w:proofErr w:type="spellEnd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406F9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территории городского поселения Рузаевка в рамках реализации проекта «</w:t>
            </w:r>
            <w:proofErr w:type="spellStart"/>
            <w:r w:rsidR="001406F9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</w:t>
            </w:r>
            <w:proofErr w:type="spellEnd"/>
            <w:r w:rsidR="001406F9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комфортной городской среды на территории городского поселения Рузаевка на 2018-2-24 годы» было благоустроено 11 дворовых территорий на общую сумму 9 286 949 рублей.</w:t>
            </w:r>
          </w:p>
        </w:tc>
        <w:tc>
          <w:tcPr>
            <w:tcW w:w="3544" w:type="dxa"/>
          </w:tcPr>
          <w:p w:rsidR="00E4003F" w:rsidRPr="00374AF0" w:rsidRDefault="001406F9" w:rsidP="005766AB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На территории городского поселения Рузаевка в рамках реализации проекта «</w:t>
            </w:r>
            <w:proofErr w:type="spellStart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</w:t>
            </w:r>
            <w:proofErr w:type="spellEnd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комфортной городской среды на территории городского поселения Рузаевка на 2018-2-24 годы» было благоустроено 8  дворовых территорий на общую сумму 7 084 800 рублей.</w:t>
            </w:r>
          </w:p>
        </w:tc>
      </w:tr>
      <w:tr w:rsidR="00E4003F" w:rsidRPr="00E4003F" w:rsidTr="003B4DD3">
        <w:tc>
          <w:tcPr>
            <w:tcW w:w="534" w:type="dxa"/>
          </w:tcPr>
          <w:p w:rsidR="00E4003F" w:rsidRPr="00E4003F" w:rsidRDefault="003D0990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4003F" w:rsidRPr="00E4003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76" w:type="dxa"/>
          </w:tcPr>
          <w:p w:rsidR="00E4003F" w:rsidRPr="00E4003F" w:rsidRDefault="00E4003F" w:rsidP="002761BC">
            <w:pPr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E4003F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954" w:type="dxa"/>
          </w:tcPr>
          <w:p w:rsidR="00E4003F" w:rsidRPr="00E4003F" w:rsidRDefault="00E4003F" w:rsidP="002761BC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0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 рынка выполнения работ по содержанию и текущему ремонту общего имущества собственников помещений в многоквартирном доме свидетельствует о слабом развитии конкуренции. </w:t>
            </w:r>
            <w:proofErr w:type="gramStart"/>
            <w:r w:rsidRPr="00E4003F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Организации</w:t>
            </w:r>
            <w:proofErr w:type="gramEnd"/>
            <w:r w:rsidRPr="00E400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сути являются монополистами. Низкий уровень конкуренции не способствует должному обеспечению интересов собственников помещений в многоквартирном доме. Собственники не могут выбрать наиболее оптимальную для себя управляющую организацию исходя из комплекса предлагаемых услуг и их стоимости.</w:t>
            </w:r>
          </w:p>
          <w:p w:rsidR="00E4003F" w:rsidRPr="00E4003F" w:rsidRDefault="00E4003F" w:rsidP="002761B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03F">
              <w:rPr>
                <w:rFonts w:ascii="Times New Roman" w:hAnsi="Times New Roman" w:cs="Times New Roman"/>
                <w:bCs/>
                <w:sz w:val="20"/>
                <w:szCs w:val="20"/>
              </w:rPr>
              <w:t>К барьерам, препятствующим для вхождения на рынок частных компаний, относятся:</w:t>
            </w:r>
          </w:p>
          <w:p w:rsidR="00E4003F" w:rsidRPr="00E4003F" w:rsidRDefault="00E4003F" w:rsidP="002761BC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03F">
              <w:rPr>
                <w:rFonts w:ascii="Times New Roman" w:hAnsi="Times New Roman" w:cs="Times New Roman"/>
                <w:bCs/>
                <w:sz w:val="20"/>
                <w:szCs w:val="20"/>
              </w:rPr>
              <w:t>- высокий уровень износа коммунальной инфраструктуры и отсутствие инвентаризации коммунального имущества, необходимой для рыночной оценки активов;</w:t>
            </w:r>
          </w:p>
          <w:p w:rsidR="00E4003F" w:rsidRPr="00E4003F" w:rsidRDefault="00E4003F" w:rsidP="002761BC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03F">
              <w:rPr>
                <w:rFonts w:ascii="Times New Roman" w:hAnsi="Times New Roman" w:cs="Times New Roman"/>
                <w:bCs/>
                <w:sz w:val="20"/>
                <w:szCs w:val="20"/>
              </w:rPr>
              <w:t>- высокая капиталоемкость оказываемых услуг и невысокий уровень инвестиций в данную сферу;</w:t>
            </w:r>
          </w:p>
          <w:p w:rsidR="00E4003F" w:rsidRPr="00E4003F" w:rsidRDefault="00E4003F" w:rsidP="002761BC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03F">
              <w:rPr>
                <w:rFonts w:ascii="Times New Roman" w:hAnsi="Times New Roman" w:cs="Times New Roman"/>
                <w:bCs/>
                <w:sz w:val="20"/>
                <w:szCs w:val="20"/>
              </w:rPr>
              <w:t>- недостаточная информированность компаний о возможностях и перспективах рынка.</w:t>
            </w:r>
            <w:r w:rsidRPr="00E4003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Развитие  конкуренции на данном рынке позволит собственникам помещений в многоквартирном доме получать услуги более высокого качества по доступным ценам.</w:t>
            </w:r>
          </w:p>
        </w:tc>
        <w:tc>
          <w:tcPr>
            <w:tcW w:w="4536" w:type="dxa"/>
          </w:tcPr>
          <w:p w:rsidR="00E4003F" w:rsidRPr="00E4003F" w:rsidRDefault="00862E5A" w:rsidP="00862E5A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Рузаевском</w:t>
            </w:r>
            <w:r w:rsidR="005766AB" w:rsidRPr="005766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муниципальном районе в сфере ЖКХ осуществляют деятел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ьность 8 управляющих компаний: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«Рузаевская ГУК</w:t>
            </w:r>
            <w:r w:rsidR="005766AB" w:rsidRPr="005766AB">
              <w:rPr>
                <w:rFonts w:ascii="Times New Roman" w:hAnsi="Times New Roman" w:cs="Times New Roman"/>
                <w:bCs/>
                <w:sz w:val="20"/>
                <w:szCs w:val="20"/>
              </w:rPr>
              <w:t>»,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ЖилИнвест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», ООО УО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Спецремстрой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», ООО «Альтернатива», ООО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Жилстройсервис</w:t>
            </w:r>
            <w:proofErr w:type="spellEnd"/>
            <w:r w:rsidR="005766AB" w:rsidRPr="005766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ООО «УК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Мордовстрой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-Сервис», ООО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Инсайт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», ООО «Клен».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 предприятия  обслуживают 350 многоквартирных жилых</w:t>
            </w:r>
            <w:r w:rsidR="005766AB" w:rsidRPr="005766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ов, общей площадью 908 936,94 </w:t>
            </w:r>
            <w:proofErr w:type="spellStart"/>
            <w:r w:rsidR="005766AB" w:rsidRPr="005766AB">
              <w:rPr>
                <w:rFonts w:ascii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="005766AB" w:rsidRPr="005766A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E4003F" w:rsidRPr="00E4003F" w:rsidRDefault="005766AB" w:rsidP="00862E5A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6AB">
              <w:rPr>
                <w:rFonts w:ascii="Times New Roman" w:hAnsi="Times New Roman" w:cs="Times New Roman"/>
                <w:bCs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</w:t>
            </w:r>
            <w:r w:rsidR="00862E5A">
              <w:rPr>
                <w:rFonts w:ascii="Times New Roman" w:hAnsi="Times New Roman" w:cs="Times New Roman"/>
                <w:bCs/>
                <w:sz w:val="20"/>
                <w:szCs w:val="20"/>
              </w:rPr>
              <w:t>й в многоквартирном доме в Рузаевском</w:t>
            </w:r>
            <w:r w:rsidRPr="005766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</w:t>
            </w:r>
            <w:r w:rsidR="00862E5A">
              <w:rPr>
                <w:rFonts w:ascii="Times New Roman" w:hAnsi="Times New Roman" w:cs="Times New Roman"/>
                <w:bCs/>
                <w:sz w:val="20"/>
                <w:szCs w:val="20"/>
              </w:rPr>
              <w:t>ипальном районе представлен 8-ю</w:t>
            </w:r>
            <w:r w:rsidRPr="005766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организациями частной формы собственности:  </w:t>
            </w:r>
            <w:proofErr w:type="gramStart"/>
            <w:r w:rsidR="00862E5A" w:rsidRPr="00862E5A">
              <w:rPr>
                <w:rFonts w:ascii="Times New Roman" w:hAnsi="Times New Roman" w:cs="Times New Roman"/>
                <w:bCs/>
                <w:sz w:val="20"/>
                <w:szCs w:val="20"/>
              </w:rPr>
              <w:t>ООО «Рузаевская ГУК», ООО «</w:t>
            </w:r>
            <w:proofErr w:type="spellStart"/>
            <w:r w:rsidR="00862E5A" w:rsidRPr="00862E5A">
              <w:rPr>
                <w:rFonts w:ascii="Times New Roman" w:hAnsi="Times New Roman" w:cs="Times New Roman"/>
                <w:bCs/>
                <w:sz w:val="20"/>
                <w:szCs w:val="20"/>
              </w:rPr>
              <w:t>ЖилИнвест</w:t>
            </w:r>
            <w:proofErr w:type="spellEnd"/>
            <w:r w:rsidR="00862E5A" w:rsidRPr="00862E5A">
              <w:rPr>
                <w:rFonts w:ascii="Times New Roman" w:hAnsi="Times New Roman" w:cs="Times New Roman"/>
                <w:bCs/>
                <w:sz w:val="20"/>
                <w:szCs w:val="20"/>
              </w:rPr>
              <w:t>», ООО УО «</w:t>
            </w:r>
            <w:proofErr w:type="spellStart"/>
            <w:r w:rsidR="00862E5A" w:rsidRPr="00862E5A">
              <w:rPr>
                <w:rFonts w:ascii="Times New Roman" w:hAnsi="Times New Roman" w:cs="Times New Roman"/>
                <w:bCs/>
                <w:sz w:val="20"/>
                <w:szCs w:val="20"/>
              </w:rPr>
              <w:t>Спецремстрой</w:t>
            </w:r>
            <w:proofErr w:type="spellEnd"/>
            <w:r w:rsidR="00862E5A" w:rsidRPr="00862E5A">
              <w:rPr>
                <w:rFonts w:ascii="Times New Roman" w:hAnsi="Times New Roman" w:cs="Times New Roman"/>
                <w:bCs/>
                <w:sz w:val="20"/>
                <w:szCs w:val="20"/>
              </w:rPr>
              <w:t>», ООО «Альтернатива», ООО «</w:t>
            </w:r>
            <w:proofErr w:type="spellStart"/>
            <w:r w:rsidR="00862E5A" w:rsidRPr="00862E5A">
              <w:rPr>
                <w:rFonts w:ascii="Times New Roman" w:hAnsi="Times New Roman" w:cs="Times New Roman"/>
                <w:bCs/>
                <w:sz w:val="20"/>
                <w:szCs w:val="20"/>
              </w:rPr>
              <w:t>Жилстройсервис</w:t>
            </w:r>
            <w:proofErr w:type="spellEnd"/>
            <w:r w:rsidR="00862E5A" w:rsidRPr="00862E5A">
              <w:rPr>
                <w:rFonts w:ascii="Times New Roman" w:hAnsi="Times New Roman" w:cs="Times New Roman"/>
                <w:bCs/>
                <w:sz w:val="20"/>
                <w:szCs w:val="20"/>
              </w:rPr>
              <w:t>»,  ООО «УК «</w:t>
            </w:r>
            <w:proofErr w:type="spellStart"/>
            <w:r w:rsidR="00862E5A" w:rsidRPr="00862E5A">
              <w:rPr>
                <w:rFonts w:ascii="Times New Roman" w:hAnsi="Times New Roman" w:cs="Times New Roman"/>
                <w:bCs/>
                <w:sz w:val="20"/>
                <w:szCs w:val="20"/>
              </w:rPr>
              <w:t>Мордовстрой</w:t>
            </w:r>
            <w:proofErr w:type="spellEnd"/>
            <w:r w:rsidR="00862E5A" w:rsidRPr="00862E5A">
              <w:rPr>
                <w:rFonts w:ascii="Times New Roman" w:hAnsi="Times New Roman" w:cs="Times New Roman"/>
                <w:bCs/>
                <w:sz w:val="20"/>
                <w:szCs w:val="20"/>
              </w:rPr>
              <w:t>-Сервис», ООО «</w:t>
            </w:r>
            <w:proofErr w:type="spellStart"/>
            <w:r w:rsidR="00862E5A" w:rsidRPr="00862E5A">
              <w:rPr>
                <w:rFonts w:ascii="Times New Roman" w:hAnsi="Times New Roman" w:cs="Times New Roman"/>
                <w:bCs/>
                <w:sz w:val="20"/>
                <w:szCs w:val="20"/>
              </w:rPr>
              <w:t>Инсайт</w:t>
            </w:r>
            <w:proofErr w:type="spellEnd"/>
            <w:r w:rsidR="00862E5A" w:rsidRPr="00862E5A">
              <w:rPr>
                <w:rFonts w:ascii="Times New Roman" w:hAnsi="Times New Roman" w:cs="Times New Roman"/>
                <w:bCs/>
                <w:sz w:val="20"/>
                <w:szCs w:val="20"/>
              </w:rPr>
              <w:t>», ООО «Клен».</w:t>
            </w:r>
            <w:proofErr w:type="gramEnd"/>
            <w:r w:rsidR="00862E5A" w:rsidRPr="00862E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766AB">
              <w:rPr>
                <w:rFonts w:ascii="Times New Roman" w:hAnsi="Times New Roman" w:cs="Times New Roman"/>
                <w:bCs/>
                <w:sz w:val="20"/>
                <w:szCs w:val="20"/>
              </w:rPr>
              <w:t>Упра</w:t>
            </w:r>
            <w:r w:rsidR="00862E5A">
              <w:rPr>
                <w:rFonts w:ascii="Times New Roman" w:hAnsi="Times New Roman" w:cs="Times New Roman"/>
                <w:bCs/>
                <w:sz w:val="20"/>
                <w:szCs w:val="20"/>
              </w:rPr>
              <w:t>вляющие компании обслуживают 350</w:t>
            </w:r>
            <w:r w:rsidRPr="005766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многоквартирных домов, общая площадь помещений, входящих в состав общего имущества собственников помещений в </w:t>
            </w:r>
            <w:r w:rsidR="00862E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многоквартирных домах –908 936,94 </w:t>
            </w:r>
            <w:r w:rsidRPr="005766AB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 w:rsidRPr="005766A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5766A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E4003F" w:rsidRPr="00E4003F" w:rsidTr="003B4DD3">
        <w:tc>
          <w:tcPr>
            <w:tcW w:w="534" w:type="dxa"/>
          </w:tcPr>
          <w:p w:rsidR="00E4003F" w:rsidRPr="00374AF0" w:rsidRDefault="003D0990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</w:t>
            </w:r>
            <w:r w:rsidR="00E4003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76" w:type="dxa"/>
          </w:tcPr>
          <w:p w:rsidR="00E4003F" w:rsidRPr="00374AF0" w:rsidRDefault="00E4003F" w:rsidP="002761BC">
            <w:pP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</w:rPr>
            </w:pPr>
            <w:r w:rsidRPr="00374AF0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5954" w:type="dxa"/>
          </w:tcPr>
          <w:p w:rsidR="00C92597" w:rsidRPr="00374AF0" w:rsidRDefault="00E4003F" w:rsidP="002761B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</w:t>
            </w:r>
            <w:r w:rsidR="00C92597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егулярных перевозов в Рузаевском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муниципальном район</w:t>
            </w:r>
            <w:r w:rsidR="00C92597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 относится к рынку со слабо развитой 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конкуренцией. </w:t>
            </w:r>
            <w:r w:rsidR="00C92597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Право на получение свидетельства на осуществление перевозок по одному или нескольким муниципальным маршрутам регулярных перевозок на территории Рузаевского муниципального района</w:t>
            </w:r>
            <w:r w:rsidR="00755DB9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выдается по итогам открытого конкурса. В 2019 году ее получили ИП Родькин И.Е., ООО «Автомобилист», ИП Филяев А.А.</w:t>
            </w:r>
          </w:p>
          <w:p w:rsidR="00E4003F" w:rsidRPr="00374AF0" w:rsidRDefault="00755DB9" w:rsidP="002761B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Сложности при развитии конкуренции в данной области обусловлены</w:t>
            </w:r>
            <w:r w:rsidR="00E4003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рядом </w:t>
            </w:r>
            <w:proofErr w:type="gramStart"/>
            <w:r w:rsidR="00E4003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барьеров</w:t>
            </w:r>
            <w:proofErr w:type="gramEnd"/>
            <w:r w:rsidR="00E4003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которыми сталкиваются организации частной формы собственности, в ходе осуществления своей деятельности:</w:t>
            </w:r>
          </w:p>
          <w:p w:rsidR="00E4003F" w:rsidRPr="00374AF0" w:rsidRDefault="00E4003F" w:rsidP="002761BC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1.Значительный стартовый капитал, необходимый для организации деятельности (приобретение транспортных средств), обременение, связанное с лизингом транспортных средств, а также текущие затраты (на ГСМ, запчасти); </w:t>
            </w:r>
          </w:p>
          <w:p w:rsidR="00E4003F" w:rsidRPr="00374AF0" w:rsidRDefault="00E4003F" w:rsidP="002761BC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Возможность изменять тариф на перевозку пассажиров (и багажа) только один раз в год, независимо от того, что цены на основные средства, запасные части и горюче-смазочные материалы изменяются постоянно и могут не соответствовать запланированному тарифу; </w:t>
            </w:r>
          </w:p>
          <w:p w:rsidR="00E4003F" w:rsidRPr="00374AF0" w:rsidRDefault="00E4003F" w:rsidP="002761BC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3. Запрет на использование некоторых марок транспортных средств (автобусов) для осуществления перевозок пассажиров (и багажа);</w:t>
            </w:r>
          </w:p>
          <w:p w:rsidR="00E4003F" w:rsidRPr="00374AF0" w:rsidRDefault="00E4003F" w:rsidP="002761BC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4. Деятельность «нелегальных перевозчиков» на маршруте;</w:t>
            </w:r>
          </w:p>
          <w:p w:rsidR="00E4003F" w:rsidRPr="00374AF0" w:rsidRDefault="00E4003F" w:rsidP="002761B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Целью развития рынка оказания услуг по перевозке пассажиров автомобильным транспортом по муниципальным маршрутам регулярных перевозок является увеличение количества и качества оказываемых услуг организациями частной </w:t>
            </w:r>
            <w:r w:rsidR="00755DB9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формы собственности в Рузаевском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муниципальном районе.</w:t>
            </w:r>
          </w:p>
        </w:tc>
        <w:tc>
          <w:tcPr>
            <w:tcW w:w="4536" w:type="dxa"/>
          </w:tcPr>
          <w:p w:rsidR="00E4003F" w:rsidRPr="00374AF0" w:rsidRDefault="00D228BD" w:rsidP="002761B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За 2018 год Рынок оказания услуг по перевозке пассажиров автомобильным транспортом по муниципальным маршрутам р</w:t>
            </w:r>
            <w:r w:rsidR="00755DB9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егулярных перевозов в Рузаевском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муниципальном районе не анализировался.</w:t>
            </w:r>
          </w:p>
        </w:tc>
        <w:tc>
          <w:tcPr>
            <w:tcW w:w="3544" w:type="dxa"/>
          </w:tcPr>
          <w:p w:rsidR="00E4003F" w:rsidRPr="00755DB9" w:rsidRDefault="00D228BD" w:rsidP="00755DB9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</w:t>
            </w:r>
            <w:r w:rsidR="00755DB9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егулярных перевозов в Рузаевском</w:t>
            </w:r>
            <w:r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муниципальном районе представлен   </w:t>
            </w:r>
            <w:r w:rsidR="00755DB9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3 организациями частной формы собственности:</w:t>
            </w:r>
            <w:r w:rsidR="00755DB9" w:rsidRPr="003D0990">
              <w:t xml:space="preserve"> </w:t>
            </w:r>
            <w:r w:rsidR="00755DB9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ИП Родькин И.Е., ООО «Автомобилист», ИП Филяев А.А. А</w:t>
            </w:r>
            <w:r w:rsidR="00B10A84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втопарк</w:t>
            </w:r>
            <w:r w:rsidR="00755DB9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которых составляет 50 </w:t>
            </w:r>
            <w:r w:rsidR="00B10A84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едини</w:t>
            </w:r>
            <w:r w:rsidR="00755DB9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ц техники, которые осуществляют ежедневные перевозки по 23 маршрутам</w:t>
            </w:r>
            <w:r w:rsidR="00B10A84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E4003F" w:rsidRPr="00E4003F" w:rsidTr="003B4DD3">
        <w:tc>
          <w:tcPr>
            <w:tcW w:w="534" w:type="dxa"/>
          </w:tcPr>
          <w:p w:rsidR="00E4003F" w:rsidRPr="00374AF0" w:rsidRDefault="003D0990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E4003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76" w:type="dxa"/>
          </w:tcPr>
          <w:p w:rsidR="00E4003F" w:rsidRPr="00374AF0" w:rsidRDefault="00E4003F" w:rsidP="00F83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sz w:val="20"/>
                <w:szCs w:val="20"/>
              </w:rPr>
              <w:t>Рынок оказания услуг по перевозке пассажиров и багажа легковым такси на территории субъекта РФ</w:t>
            </w:r>
          </w:p>
        </w:tc>
        <w:tc>
          <w:tcPr>
            <w:tcW w:w="5954" w:type="dxa"/>
          </w:tcPr>
          <w:p w:rsidR="00E4003F" w:rsidRPr="00374AF0" w:rsidRDefault="00E4003F" w:rsidP="004B4E2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оказания услуг по перевозке пассажиров и багажа легковым</w:t>
            </w:r>
            <w:r w:rsidR="00755DB9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такси на территории Рузаевского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</w:t>
            </w:r>
            <w:r w:rsidR="00F371AE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иципального района представлен 8-ю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организациями частной формы собс</w:t>
            </w:r>
            <w:r w:rsidR="00F371AE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твенности: служба такси «Тройка», служба такси «От Винта», служба такси «У Лимона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F371AE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служба такси «Плюс», служба такси «Максим», служба такси «Круиз», служба такси «Автостарт» и служба такси «4-74-74»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Конкурентная среда на 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данном рынке оценивается как нестабильная из-за недобросовестной конкуренции и большого числа нелегальных «Таксистов».</w:t>
            </w:r>
          </w:p>
        </w:tc>
        <w:tc>
          <w:tcPr>
            <w:tcW w:w="4536" w:type="dxa"/>
          </w:tcPr>
          <w:p w:rsidR="00E4003F" w:rsidRPr="00374AF0" w:rsidRDefault="00D228BD" w:rsidP="00F83D1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 2018 год Рынок оказания услуг по перевозке пассажиров и багажа легковым</w:t>
            </w:r>
            <w:r w:rsidR="004B4E28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такси на территории Рузаевского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не анализировался.</w:t>
            </w:r>
          </w:p>
        </w:tc>
        <w:tc>
          <w:tcPr>
            <w:tcW w:w="3544" w:type="dxa"/>
          </w:tcPr>
          <w:p w:rsidR="00E4003F" w:rsidRPr="003D0990" w:rsidRDefault="00D228BD" w:rsidP="004B4E2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оказания услуг по перевозке пассажиров и багажа легковым</w:t>
            </w:r>
            <w:r w:rsidR="004B4E28" w:rsidRPr="003D0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такси на территории Рузаевского</w:t>
            </w:r>
            <w:r w:rsidRPr="003D0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</w:t>
            </w:r>
            <w:r w:rsidR="004B4E28" w:rsidRPr="003D0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иципального района представлен 8-ю</w:t>
            </w:r>
            <w:r w:rsidRPr="003D0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организациями частной формы собственности: </w:t>
            </w:r>
            <w:r w:rsidR="004B4E28" w:rsidRPr="003D0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служба такси «Тройка», служба такси «От Винта», </w:t>
            </w:r>
            <w:r w:rsidR="004B4E28" w:rsidRPr="003D0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служба такси «У Лимона», служба такси «Плюс», служба такси «Максим», служба такси «Круиз», служба такси «Автостарт» и служба такси «4-74-74».</w:t>
            </w:r>
          </w:p>
        </w:tc>
      </w:tr>
      <w:tr w:rsidR="00E4003F" w:rsidRPr="00E4003F" w:rsidTr="003B4DD3">
        <w:tc>
          <w:tcPr>
            <w:tcW w:w="534" w:type="dxa"/>
          </w:tcPr>
          <w:p w:rsidR="00E4003F" w:rsidRPr="00374AF0" w:rsidRDefault="003D0990" w:rsidP="00365E2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</w:t>
            </w:r>
            <w:r w:rsidR="00E4003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76" w:type="dxa"/>
          </w:tcPr>
          <w:p w:rsidR="00E4003F" w:rsidRPr="00374AF0" w:rsidRDefault="00E4003F" w:rsidP="00F83D1C">
            <w:pPr>
              <w:rPr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5954" w:type="dxa"/>
          </w:tcPr>
          <w:p w:rsidR="00E4003F" w:rsidRPr="00374AF0" w:rsidRDefault="00E4003F" w:rsidP="00F83D1C">
            <w:pPr>
              <w:ind w:righ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Конкуренция на данном рынке развита умеренно. </w:t>
            </w:r>
            <w:r w:rsidR="004B4E28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Рынок оказания услуг по ремонту автотранспортных средств на территории Рузаевского муниципального района представлен 9-ю организациями частной формы собственности: ИП </w:t>
            </w:r>
            <w:proofErr w:type="spellStart"/>
            <w:r w:rsidR="004B4E28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Карбаев</w:t>
            </w:r>
            <w:proofErr w:type="spellEnd"/>
            <w:r w:rsidR="004B4E28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В.В., ИП </w:t>
            </w:r>
            <w:proofErr w:type="spellStart"/>
            <w:r w:rsidR="004B4E28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Зобин</w:t>
            </w:r>
            <w:proofErr w:type="spellEnd"/>
            <w:r w:rsidR="004B4E28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С.В., ИП Антипов Ф.И., ИП Шеков А.А., ИП </w:t>
            </w:r>
            <w:proofErr w:type="spellStart"/>
            <w:r w:rsidR="004B4E28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Шевелькова</w:t>
            </w:r>
            <w:proofErr w:type="spellEnd"/>
            <w:r w:rsidR="004B4E28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О.В., ИП </w:t>
            </w:r>
            <w:proofErr w:type="spellStart"/>
            <w:r w:rsidR="004B4E28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Адеев</w:t>
            </w:r>
            <w:proofErr w:type="spellEnd"/>
            <w:r w:rsidR="004B4E28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Д.К., ИП Очиченко С.С., ИП </w:t>
            </w:r>
            <w:proofErr w:type="spellStart"/>
            <w:r w:rsidR="004B4E28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Макулов</w:t>
            </w:r>
            <w:proofErr w:type="spellEnd"/>
            <w:r w:rsidR="004B4E28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А.С., ИП Лимонников В.А. Все организации расположены на территории городского поселения Рузаевка, в </w:t>
            </w:r>
            <w:proofErr w:type="gramStart"/>
            <w:r w:rsidR="004B4E28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связи</w:t>
            </w:r>
            <w:proofErr w:type="gramEnd"/>
            <w:r w:rsidR="004B4E28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чем конкуренция в сельских поселениях Рузаевского муниципального района минимальна. Конкуренция в данной области развита слабо в связи с близким расположением к Саранску, где сильно развита конкуренция в данном секторе и высокое качество оказываемых услуг. </w:t>
            </w:r>
          </w:p>
          <w:p w:rsidR="00E4003F" w:rsidRPr="00374AF0" w:rsidRDefault="004B4E28" w:rsidP="00F83D1C">
            <w:pPr>
              <w:ind w:righ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Целью развития конкуренции на данном рынке услуг является повышение качества оказываемых услуг.</w:t>
            </w:r>
          </w:p>
        </w:tc>
        <w:tc>
          <w:tcPr>
            <w:tcW w:w="4536" w:type="dxa"/>
          </w:tcPr>
          <w:p w:rsidR="00E4003F" w:rsidRPr="00374AF0" w:rsidRDefault="00D228BD" w:rsidP="00F83D1C">
            <w:pPr>
              <w:ind w:righ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За 2018 год рынок оказания услуг по ремонту автотранспортных с</w:t>
            </w:r>
            <w:r w:rsidR="004B4E28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редств на территории Рузаевского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не анализировался.</w:t>
            </w:r>
          </w:p>
        </w:tc>
        <w:tc>
          <w:tcPr>
            <w:tcW w:w="3544" w:type="dxa"/>
          </w:tcPr>
          <w:p w:rsidR="00E4003F" w:rsidRPr="003D0990" w:rsidRDefault="00D228BD" w:rsidP="004B4E28">
            <w:pPr>
              <w:ind w:righ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Рынок оказания услуг по ремонту автотр</w:t>
            </w:r>
            <w:r w:rsidR="004B4E28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анспортных средств в Рузаевском </w:t>
            </w:r>
            <w:r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му</w:t>
            </w:r>
            <w:r w:rsidR="004B4E28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ниципальном районе представлен 9</w:t>
            </w:r>
            <w:r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-ю организациями частной формы собственности: </w:t>
            </w:r>
            <w:r w:rsidR="004B4E28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ИП </w:t>
            </w:r>
            <w:proofErr w:type="spellStart"/>
            <w:r w:rsidR="004B4E28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Карбаев</w:t>
            </w:r>
            <w:proofErr w:type="spellEnd"/>
            <w:r w:rsidR="004B4E28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В.В., ИП </w:t>
            </w:r>
            <w:proofErr w:type="spellStart"/>
            <w:r w:rsidR="004B4E28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Зобин</w:t>
            </w:r>
            <w:proofErr w:type="spellEnd"/>
            <w:r w:rsidR="004B4E28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С.В., ИП Антипов Ф.И., ИП Шеков А.А., ИП </w:t>
            </w:r>
            <w:proofErr w:type="spellStart"/>
            <w:r w:rsidR="004B4E28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Шевелькова</w:t>
            </w:r>
            <w:proofErr w:type="spellEnd"/>
            <w:r w:rsidR="004B4E28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О.В., ИП </w:t>
            </w:r>
            <w:proofErr w:type="spellStart"/>
            <w:r w:rsidR="004B4E28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Адеев</w:t>
            </w:r>
            <w:proofErr w:type="spellEnd"/>
            <w:r w:rsidR="004B4E28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Д.К., ИП Очиченко С.С., ИП </w:t>
            </w:r>
            <w:proofErr w:type="spellStart"/>
            <w:r w:rsidR="004B4E28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Макулов</w:t>
            </w:r>
            <w:proofErr w:type="spellEnd"/>
            <w:r w:rsidR="004B4E28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А.С., ИП Лимонников В.А.</w:t>
            </w:r>
          </w:p>
        </w:tc>
      </w:tr>
      <w:tr w:rsidR="00E4003F" w:rsidRPr="00E4003F" w:rsidTr="003B4DD3">
        <w:tc>
          <w:tcPr>
            <w:tcW w:w="534" w:type="dxa"/>
          </w:tcPr>
          <w:p w:rsidR="00E4003F" w:rsidRPr="00374AF0" w:rsidRDefault="003D0990" w:rsidP="00365E2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E4003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76" w:type="dxa"/>
          </w:tcPr>
          <w:p w:rsidR="00E4003F" w:rsidRPr="00374AF0" w:rsidRDefault="00E4003F" w:rsidP="00362179">
            <w:pPr>
              <w:jc w:val="both"/>
              <w:rPr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5954" w:type="dxa"/>
          </w:tcPr>
          <w:p w:rsidR="00217EB3" w:rsidRPr="00374AF0" w:rsidRDefault="00E4003F" w:rsidP="00217EB3">
            <w:pPr>
              <w:ind w:righ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Конкуренц</w:t>
            </w:r>
            <w:r w:rsidR="00217EB3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ия на данном рынке развита умеренно.  Рынок оказания кадастровых и землеустроительных работ в Рузаевском муниципальном районе представлен 7-ю </w:t>
            </w:r>
            <w:proofErr w:type="gramStart"/>
            <w:r w:rsidR="00217EB3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организациями</w:t>
            </w:r>
            <w:proofErr w:type="gramEnd"/>
            <w:r w:rsidR="00217EB3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одна из </w:t>
            </w:r>
            <w:proofErr w:type="gramStart"/>
            <w:r w:rsidR="00217EB3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которых</w:t>
            </w:r>
            <w:proofErr w:type="gramEnd"/>
            <w:r w:rsidR="00217EB3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МБУ «</w:t>
            </w:r>
            <w:proofErr w:type="spellStart"/>
            <w:r w:rsidR="00217EB3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Градпроект</w:t>
            </w:r>
            <w:proofErr w:type="spellEnd"/>
            <w:r w:rsidR="00217EB3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является муниципальным бюджетным учреждением и 6 остальных это организации частной формы собственности. </w:t>
            </w:r>
          </w:p>
          <w:p w:rsidR="00E4003F" w:rsidRPr="00374AF0" w:rsidRDefault="00E4003F" w:rsidP="00217EB3">
            <w:pPr>
              <w:ind w:righ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Административным барьером входа на рынок кадастровых и землеустроительных работ является необходимость получения квалификационного аттестата кадастрового инженера, а также вступление в саморегулируемую организацию (СРО). Экономическим барьером входа на данный рынок является необходимость наличия первоначального капитала.</w:t>
            </w:r>
          </w:p>
        </w:tc>
        <w:tc>
          <w:tcPr>
            <w:tcW w:w="4536" w:type="dxa"/>
          </w:tcPr>
          <w:p w:rsidR="00E4003F" w:rsidRPr="00374AF0" w:rsidRDefault="00D228BD" w:rsidP="00F83D1C">
            <w:pPr>
              <w:ind w:righ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За 2018 год рынок кадастровых и землеустроительных</w:t>
            </w:r>
            <w:r w:rsidR="00F374DE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 на территории Рузаевского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не анализировался.</w:t>
            </w:r>
          </w:p>
        </w:tc>
        <w:tc>
          <w:tcPr>
            <w:tcW w:w="3544" w:type="dxa"/>
          </w:tcPr>
          <w:p w:rsidR="00E4003F" w:rsidRPr="003D0990" w:rsidRDefault="00D228BD" w:rsidP="00217EB3">
            <w:pPr>
              <w:ind w:righ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Рынок кадастровых и землеустроительных работ в Лямбирском муниципальном работе представлен филиалом  ООО </w:t>
            </w:r>
            <w:proofErr w:type="spellStart"/>
            <w:r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Гипро</w:t>
            </w:r>
            <w:r w:rsidR="00217EB3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зем</w:t>
            </w:r>
            <w:proofErr w:type="spellEnd"/>
            <w:r w:rsidR="00217EB3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,  Муниципальным Бюджетным Учреждением «</w:t>
            </w:r>
            <w:proofErr w:type="spellStart"/>
            <w:r w:rsidR="00217EB3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Градпроект</w:t>
            </w:r>
            <w:proofErr w:type="spellEnd"/>
            <w:r w:rsidR="00217EB3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и кадастровыми инженерами:</w:t>
            </w:r>
            <w:proofErr w:type="gramEnd"/>
            <w:r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17EB3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Тюфтиным</w:t>
            </w:r>
            <w:proofErr w:type="spellEnd"/>
            <w:r w:rsidR="00217EB3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В.А., Бушковой Д.А., </w:t>
            </w:r>
            <w:proofErr w:type="spellStart"/>
            <w:r w:rsidR="00217EB3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Исхаковым</w:t>
            </w:r>
            <w:proofErr w:type="spellEnd"/>
            <w:r w:rsidR="00217EB3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А.Р., Синцовым В.Н., Спиридоновым И.Л.</w:t>
            </w:r>
          </w:p>
        </w:tc>
      </w:tr>
      <w:tr w:rsidR="00E4003F" w:rsidRPr="00E4003F" w:rsidTr="003B4DD3">
        <w:tc>
          <w:tcPr>
            <w:tcW w:w="534" w:type="dxa"/>
          </w:tcPr>
          <w:p w:rsidR="00E4003F" w:rsidRPr="00374AF0" w:rsidRDefault="003D0990" w:rsidP="00A103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E4003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76" w:type="dxa"/>
          </w:tcPr>
          <w:p w:rsidR="00E4003F" w:rsidRPr="00374AF0" w:rsidRDefault="00E4003F" w:rsidP="003621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sz w:val="20"/>
                <w:szCs w:val="20"/>
              </w:rPr>
              <w:t>Рынок  производства сельскохозяйственной продукции</w:t>
            </w:r>
          </w:p>
        </w:tc>
        <w:tc>
          <w:tcPr>
            <w:tcW w:w="5954" w:type="dxa"/>
          </w:tcPr>
          <w:p w:rsidR="00E4003F" w:rsidRPr="00374AF0" w:rsidRDefault="00E4003F" w:rsidP="00F83D1C">
            <w:pPr>
              <w:ind w:righ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Рынок производства сельскохозяйственной продукции является одним из наиболее конкурентны</w:t>
            </w:r>
            <w:r w:rsidR="00BF04AE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х секторов экономики Рузаевского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района. На рынке представлено значительное количество участников и имеются все возможности для осуществления и развития конкуренции. Конкуренция отмечается  между крупными промышленными предприятиями и малым 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бизнесом.</w:t>
            </w:r>
          </w:p>
        </w:tc>
        <w:tc>
          <w:tcPr>
            <w:tcW w:w="4536" w:type="dxa"/>
          </w:tcPr>
          <w:p w:rsidR="00E4003F" w:rsidRPr="00374AF0" w:rsidRDefault="00BF04AE" w:rsidP="00D228BD">
            <w:pPr>
              <w:ind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 целом Рузаевский </w:t>
            </w:r>
            <w:r w:rsidR="00D228BD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 характеризуется высоким производственным потенциалом, плодородными почвами.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228BD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Сельскохозяйственным произво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дством в районе занимаются девять </w:t>
            </w:r>
            <w:r w:rsidR="00D228BD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сельхозпредприятий различных форм собственности: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gramStart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ООО «</w:t>
            </w:r>
            <w:proofErr w:type="spellStart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Агросоюз</w:t>
            </w:r>
            <w:proofErr w:type="spellEnd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ООО 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</w:t>
            </w:r>
            <w:proofErr w:type="spellStart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Агросоюз</w:t>
            </w:r>
            <w:proofErr w:type="spellEnd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Красное Сельцо</w:t>
            </w:r>
            <w:r w:rsidR="00D228BD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»,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ООО «Авангард», </w:t>
            </w:r>
            <w:r w:rsidR="00D228BD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ОО  «</w:t>
            </w:r>
            <w:proofErr w:type="spellStart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Агросоюз</w:t>
            </w:r>
            <w:proofErr w:type="spellEnd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proofErr w:type="spellStart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Левженский</w:t>
            </w:r>
            <w:proofErr w:type="spellEnd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», ООО Агро  «К-С</w:t>
            </w:r>
            <w:r w:rsidR="00D228BD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, ООО «Исток», ООО «</w:t>
            </w:r>
            <w:proofErr w:type="spellStart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Стрелецк</w:t>
            </w:r>
            <w:proofErr w:type="spellEnd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», ООО «</w:t>
            </w:r>
            <w:proofErr w:type="spellStart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Агромилк</w:t>
            </w:r>
            <w:proofErr w:type="spellEnd"/>
            <w:r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="00A040F1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ООО «Озерки»</w:t>
            </w:r>
            <w:r w:rsidR="00D228BD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="00D228BD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Доля производства сельскохозяйственной продукции крестьянско фермерскими хозяйствами в общем объеме производимой с/х продукции, </w:t>
            </w:r>
            <w:r w:rsidR="0038030B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составила 20</w:t>
            </w:r>
            <w:r w:rsidR="00D228BD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  <w:r w:rsidR="00A040F1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E4003F" w:rsidRPr="003D0990" w:rsidRDefault="00D228BD" w:rsidP="008E1410">
            <w:pPr>
              <w:ind w:righ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Рынок производства сельскохозя</w:t>
            </w:r>
            <w:r w:rsidR="00BF04AE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йственной продукции в Рузаевском</w:t>
            </w:r>
            <w:r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муниципальном районе представлен сельскохозяйственными предприятиями:</w:t>
            </w:r>
            <w:r w:rsidR="00BF04AE" w:rsidRPr="003D0990">
              <w:t xml:space="preserve"> </w:t>
            </w:r>
            <w:r w:rsidR="00BF04AE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ООО «</w:t>
            </w:r>
            <w:proofErr w:type="spellStart"/>
            <w:r w:rsidR="00BF04AE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Агросоюз</w:t>
            </w:r>
            <w:proofErr w:type="spellEnd"/>
            <w:r w:rsidR="00BF04AE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», ООО «</w:t>
            </w:r>
            <w:proofErr w:type="spellStart"/>
            <w:r w:rsidR="00BF04AE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Агросоюз</w:t>
            </w:r>
            <w:proofErr w:type="spellEnd"/>
            <w:r w:rsidR="00BF04AE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Красное Сельцо», </w:t>
            </w:r>
            <w:r w:rsidR="00BF04AE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ООО «Авангард», ООО  «</w:t>
            </w:r>
            <w:proofErr w:type="spellStart"/>
            <w:r w:rsidR="00BF04AE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Агросоюз</w:t>
            </w:r>
            <w:proofErr w:type="spellEnd"/>
            <w:r w:rsidR="00BF04AE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proofErr w:type="spellStart"/>
            <w:r w:rsidR="00BF04AE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Левженский</w:t>
            </w:r>
            <w:proofErr w:type="spellEnd"/>
            <w:r w:rsidR="00BF04AE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», ООО Агро  «</w:t>
            </w:r>
            <w:proofErr w:type="gramStart"/>
            <w:r w:rsidR="00BF04AE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К-С</w:t>
            </w:r>
            <w:proofErr w:type="gramEnd"/>
            <w:r w:rsidR="00BF04AE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», ООО «Исток», ООО «</w:t>
            </w:r>
            <w:proofErr w:type="spellStart"/>
            <w:r w:rsidR="00BF04AE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Стрелецк</w:t>
            </w:r>
            <w:proofErr w:type="spellEnd"/>
            <w:r w:rsidR="00BF04AE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», ООО «</w:t>
            </w:r>
            <w:proofErr w:type="spellStart"/>
            <w:r w:rsidR="00BF04AE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Агромилк</w:t>
            </w:r>
            <w:proofErr w:type="spellEnd"/>
            <w:r w:rsidR="00BF04AE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="00A040F1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а  так же 12</w:t>
            </w:r>
            <w:r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-ю крестьянско-фермерс</w:t>
            </w:r>
            <w:r w:rsidR="00BF04AE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кими хозяйствами (</w:t>
            </w:r>
            <w:r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далее КФХ).</w:t>
            </w:r>
            <w:r w:rsidRPr="003D0990">
              <w:t xml:space="preserve"> </w:t>
            </w:r>
            <w:r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Доля производства сельскохозяйственной продукции крестьянско фермерскими хозяйствами в общем объеме производ</w:t>
            </w:r>
            <w:r w:rsidR="0038030B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имой с/х продукции, составила 20</w:t>
            </w:r>
            <w:r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  <w:r w:rsidR="0038030B" w:rsidRPr="003D099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E4003F" w:rsidRPr="00E4003F" w:rsidTr="003B4DD3">
        <w:tc>
          <w:tcPr>
            <w:tcW w:w="534" w:type="dxa"/>
          </w:tcPr>
          <w:p w:rsidR="00E4003F" w:rsidRPr="00374AF0" w:rsidRDefault="003D0990" w:rsidP="00A103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</w:t>
            </w:r>
            <w:r w:rsidR="002A79AA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76" w:type="dxa"/>
          </w:tcPr>
          <w:p w:rsidR="00E4003F" w:rsidRPr="00374AF0" w:rsidRDefault="002A79AA" w:rsidP="00F83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sz w:val="20"/>
                <w:szCs w:val="20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5954" w:type="dxa"/>
          </w:tcPr>
          <w:p w:rsidR="006C193F" w:rsidRPr="00374AF0" w:rsidRDefault="006C193F" w:rsidP="006C19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Рузаевского муниципального района рынок услуг по предоставлению широкополосного доступа к информационно-телекоммуникационной сети «Интернет» осуществляется ПАО «Ростелеком» и РГТС «Парус», а также мобильными операторами «Мегафон», «Билайн», «МТС», «Теле-2».</w:t>
            </w:r>
          </w:p>
          <w:p w:rsidR="006C193F" w:rsidRPr="00374AF0" w:rsidRDefault="006C193F" w:rsidP="006C19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части подведения интернета используя оптоволокно, конкуренция на данном рынке на территории городского поселения Рузаевка развита слабо, в связи с удаленностью сельских поселений и сложностью подведения кабелей в труднодоступные районы. Среди мобильных операторов конкуренция довольно высокая в связи с условиями тарифов, распространяемых не только на жителей Рузаевского района, но и всей России. Несмотря на это, многие жители сельских поселений не могут воспользоваться услугами мобильного интернета в связи с тем, что нет мобильного покрытия, хотя в динамике относительно последних лет действует положительная тенденция.</w:t>
            </w:r>
          </w:p>
          <w:p w:rsidR="00E4003F" w:rsidRPr="00374AF0" w:rsidRDefault="006C193F" w:rsidP="006C19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Целью развития конкуренции на данном рынке услуг является повышение качества оказываемых услуг населению.</w:t>
            </w:r>
          </w:p>
        </w:tc>
        <w:tc>
          <w:tcPr>
            <w:tcW w:w="4536" w:type="dxa"/>
          </w:tcPr>
          <w:p w:rsidR="00E4003F" w:rsidRPr="00374AF0" w:rsidRDefault="006C193F" w:rsidP="006C19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2018 год рынок </w:t>
            </w:r>
            <w:r w:rsidR="009C2A5E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 связи, в том числе услуг по предоставлению широкополосного доступа к информационно-телекоммуникационной сети «Интернет» 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Рузаевского муниципального района не анализировался.</w:t>
            </w:r>
          </w:p>
        </w:tc>
        <w:tc>
          <w:tcPr>
            <w:tcW w:w="3544" w:type="dxa"/>
          </w:tcPr>
          <w:p w:rsidR="00E4003F" w:rsidRPr="00217EB3" w:rsidRDefault="009C2A5E" w:rsidP="00580C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D0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Рузаевского муниципального района рынок услуг по предоставлению широкополосного доступа к информационно-телекоммуникационной сети «Интернет» осуществляется ПАО «Ростелеком» и РГТС «Парус», а также мобильными операторами «Мегафон», «Билайн», «МТС», «Теле-2».</w:t>
            </w:r>
          </w:p>
        </w:tc>
      </w:tr>
      <w:tr w:rsidR="00E4003F" w:rsidRPr="00E13CDC" w:rsidTr="003B4DD3">
        <w:tc>
          <w:tcPr>
            <w:tcW w:w="534" w:type="dxa"/>
          </w:tcPr>
          <w:p w:rsidR="00E4003F" w:rsidRPr="00374AF0" w:rsidRDefault="00374AF0" w:rsidP="00A103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D099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E4003F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76" w:type="dxa"/>
          </w:tcPr>
          <w:p w:rsidR="00E4003F" w:rsidRPr="00374AF0" w:rsidRDefault="00E4003F" w:rsidP="00F83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sz w:val="20"/>
                <w:szCs w:val="20"/>
              </w:rPr>
              <w:t>Рынок  обработки древесины и производства изделий из дерева</w:t>
            </w:r>
          </w:p>
        </w:tc>
        <w:tc>
          <w:tcPr>
            <w:tcW w:w="5954" w:type="dxa"/>
          </w:tcPr>
          <w:p w:rsidR="00E4003F" w:rsidRPr="00374AF0" w:rsidRDefault="00D96A21" w:rsidP="00FE540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обработки древесины и производства изделий из дерева в Рузаевском му</w:t>
            </w:r>
            <w:r w:rsidR="00FE5409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ниципальном районе представлен 6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-ю организациями: ООО «Прогресс», ООО «Домино», ООО «Мебель</w:t>
            </w:r>
            <w:proofErr w:type="gramStart"/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 Холдинг», </w:t>
            </w:r>
            <w:r w:rsidR="00A10C45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«Аполлон»</w:t>
            </w:r>
            <w:r w:rsidR="00FE5409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ИП Макаров А.А., </w:t>
            </w:r>
            <w:r w:rsidR="00E4003F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E5409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Ярошенко А.Н., </w:t>
            </w:r>
            <w:r w:rsidR="00E4003F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Конкурентная сред</w:t>
            </w:r>
            <w:r w:rsidR="00A040F1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на данном рынке развита слабо</w:t>
            </w:r>
            <w:r w:rsidR="00217EB3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связи с отсутствием готовых инвестиционных площадок для реализации инвестиционных проектов и большим объемом первоначальных вложений для оборудования производства.</w:t>
            </w:r>
            <w:r w:rsidRPr="00374AF0">
              <w:t xml:space="preserve"> 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Производственный процесс на предприятии неравномерен, так как спрос на данную 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продукцию резко возрастает в марте-апреле и падает сентябре-октябре. Для равномерной и эффективной работы производственного цикла предприятиям необходимы большие инвестиционные вложения в создание складов и резервов.</w:t>
            </w:r>
            <w:r w:rsidR="00217EB3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Целью развития конкуренции </w:t>
            </w: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данном рынке является повышение качества продукции. </w:t>
            </w:r>
          </w:p>
        </w:tc>
        <w:tc>
          <w:tcPr>
            <w:tcW w:w="4536" w:type="dxa"/>
          </w:tcPr>
          <w:p w:rsidR="00E4003F" w:rsidRPr="00374AF0" w:rsidRDefault="004505DC" w:rsidP="00F83D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 2018</w:t>
            </w:r>
            <w:r w:rsidR="003B4DD3"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рынок обработки древесины и производства изделий из дерева не анализировался.</w:t>
            </w:r>
          </w:p>
        </w:tc>
        <w:tc>
          <w:tcPr>
            <w:tcW w:w="3544" w:type="dxa"/>
          </w:tcPr>
          <w:p w:rsidR="00E4003F" w:rsidRPr="00E13CDC" w:rsidRDefault="003B4DD3" w:rsidP="00E13C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D0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обработки древесины и производств</w:t>
            </w:r>
            <w:r w:rsidR="00A040F1" w:rsidRPr="003D0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изделий из дерева в </w:t>
            </w:r>
            <w:proofErr w:type="spellStart"/>
            <w:r w:rsidR="00A040F1" w:rsidRPr="003D0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Рузаеском</w:t>
            </w:r>
            <w:proofErr w:type="spellEnd"/>
            <w:r w:rsidRPr="003D0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</w:t>
            </w:r>
            <w:r w:rsidR="00A10C45" w:rsidRPr="003D0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ниципальном районе представлен </w:t>
            </w:r>
            <w:r w:rsidR="00E13CDC" w:rsidRPr="003D0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D0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-ю организациями частной формы собственности: </w:t>
            </w:r>
            <w:r w:rsidR="00A10C45" w:rsidRPr="003D0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5-ю организациями: ООО «Прогресс», ООО «Домино», ООО «Мебель</w:t>
            </w:r>
            <w:proofErr w:type="gramStart"/>
            <w:r w:rsidR="00A10C45" w:rsidRPr="003D0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="00A10C45" w:rsidRPr="003D0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 Холдинг», </w:t>
            </w:r>
            <w:r w:rsidR="00E13CDC" w:rsidRPr="003D0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«Аполлон»,</w:t>
            </w:r>
            <w:r w:rsidR="00E13CDC" w:rsidRPr="003D0990">
              <w:t xml:space="preserve"> </w:t>
            </w:r>
            <w:r w:rsidR="00E13CDC" w:rsidRPr="003D0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Макаров А.А.,</w:t>
            </w:r>
            <w:r w:rsidR="00E13CDC" w:rsidRPr="003D0990">
              <w:t xml:space="preserve"> </w:t>
            </w:r>
            <w:r w:rsidR="00E13CDC" w:rsidRPr="003D0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Ярошенко А.Н.</w:t>
            </w:r>
          </w:p>
        </w:tc>
      </w:tr>
      <w:tr w:rsidR="00E13CDC" w:rsidRPr="00E13CDC" w:rsidTr="003B4DD3">
        <w:tc>
          <w:tcPr>
            <w:tcW w:w="534" w:type="dxa"/>
          </w:tcPr>
          <w:p w:rsidR="00E13CDC" w:rsidRPr="00374AF0" w:rsidRDefault="00374AF0" w:rsidP="00A103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  <w:r w:rsidR="003D099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E13CDC" w:rsidRPr="00374AF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76" w:type="dxa"/>
          </w:tcPr>
          <w:p w:rsidR="00E13CDC" w:rsidRPr="00374AF0" w:rsidRDefault="00E13CDC" w:rsidP="00F83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AF0">
              <w:rPr>
                <w:rFonts w:ascii="Times New Roman" w:hAnsi="Times New Roman" w:cs="Times New Roman"/>
                <w:sz w:val="20"/>
                <w:szCs w:val="20"/>
              </w:rPr>
              <w:t xml:space="preserve">Рынок наружной рекламы </w:t>
            </w:r>
          </w:p>
        </w:tc>
        <w:tc>
          <w:tcPr>
            <w:tcW w:w="5954" w:type="dxa"/>
          </w:tcPr>
          <w:p w:rsidR="00E13CDC" w:rsidRPr="00374AF0" w:rsidRDefault="00E13CDC" w:rsidP="00FE540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Рынок наружной рекламы в Рузаевском муниципальном районе представлен 2-мя организациями: ООО «Константа» и ИП </w:t>
            </w:r>
            <w:proofErr w:type="spellStart"/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Солодин</w:t>
            </w:r>
            <w:proofErr w:type="spellEnd"/>
            <w:r w:rsidRPr="00374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К.Ю.. Конкуренция в данной области развита слабо  в связи с близким расположением к Саранску, где сильно развита конкуренция в данном спектре и высокое оказание качества услуг. Целью развития конкуренции на данном рынке является повышение качества продукции.</w:t>
            </w:r>
          </w:p>
        </w:tc>
        <w:tc>
          <w:tcPr>
            <w:tcW w:w="4536" w:type="dxa"/>
          </w:tcPr>
          <w:p w:rsidR="00E13CDC" w:rsidRPr="00E13CDC" w:rsidRDefault="00EA006C" w:rsidP="00EA00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A0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Рынок наружной рекламы в Рузаевском муниципальном районе представлен 2-мя организациями: ООО «Константа» и ИП </w:t>
            </w:r>
            <w:proofErr w:type="spellStart"/>
            <w:r w:rsidRPr="00EA0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Солодин</w:t>
            </w:r>
            <w:proofErr w:type="spellEnd"/>
            <w:r w:rsidRPr="00EA0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К.Ю..</w:t>
            </w:r>
          </w:p>
        </w:tc>
        <w:tc>
          <w:tcPr>
            <w:tcW w:w="3544" w:type="dxa"/>
          </w:tcPr>
          <w:p w:rsidR="00E13CDC" w:rsidRPr="00E13CDC" w:rsidRDefault="00E13CDC" w:rsidP="00E13C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13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Рынок наружной рекламы в Рузаевском муниципальном районе представлен 2-мя организациями: ООО «Константа» и ИП </w:t>
            </w:r>
            <w:proofErr w:type="spellStart"/>
            <w:r w:rsidRPr="00E13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Солодин</w:t>
            </w:r>
            <w:proofErr w:type="spellEnd"/>
            <w:r w:rsidRPr="00E13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К.Ю..</w:t>
            </w:r>
          </w:p>
        </w:tc>
      </w:tr>
      <w:tr w:rsidR="003D0990" w:rsidRPr="00E13CDC" w:rsidTr="003B4DD3">
        <w:tc>
          <w:tcPr>
            <w:tcW w:w="534" w:type="dxa"/>
          </w:tcPr>
          <w:p w:rsidR="003D0990" w:rsidRDefault="003D0990" w:rsidP="00A103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16. </w:t>
            </w:r>
          </w:p>
        </w:tc>
        <w:tc>
          <w:tcPr>
            <w:tcW w:w="1876" w:type="dxa"/>
          </w:tcPr>
          <w:p w:rsidR="003D0990" w:rsidRPr="00374AF0" w:rsidRDefault="003D0990" w:rsidP="00F83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Рынок производства и переработки молока</w:t>
            </w:r>
          </w:p>
        </w:tc>
        <w:tc>
          <w:tcPr>
            <w:tcW w:w="5954" w:type="dxa"/>
          </w:tcPr>
          <w:p w:rsidR="003D0990" w:rsidRDefault="00E94599" w:rsidP="00FE540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Рынок производства молока в Рузаевском муниципальном районе представлен </w:t>
            </w:r>
            <w:r w:rsidR="00816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15-ю производителями частной формы собственности: </w:t>
            </w:r>
            <w:proofErr w:type="gramStart"/>
            <w:r w:rsidR="004D3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="004D3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Агросоюз</w:t>
            </w:r>
            <w:proofErr w:type="spellEnd"/>
            <w:r w:rsidR="004D3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816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ООО «Исток», ООО «</w:t>
            </w:r>
            <w:proofErr w:type="spellStart"/>
            <w:r w:rsidR="00816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АгроК</w:t>
            </w:r>
            <w:proofErr w:type="spellEnd"/>
            <w:r w:rsidR="00816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-С», ООО «</w:t>
            </w:r>
            <w:proofErr w:type="spellStart"/>
            <w:r w:rsidR="00816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Стрелецк</w:t>
            </w:r>
            <w:proofErr w:type="spellEnd"/>
            <w:r w:rsidR="00816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ООО «Авангард», ООО «</w:t>
            </w:r>
            <w:proofErr w:type="spellStart"/>
            <w:r w:rsidR="00816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Агросоюз-Левженский</w:t>
            </w:r>
            <w:proofErr w:type="spellEnd"/>
            <w:r w:rsidR="00816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ООО «</w:t>
            </w:r>
            <w:proofErr w:type="spellStart"/>
            <w:r w:rsidR="00816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Агросоюз</w:t>
            </w:r>
            <w:proofErr w:type="spellEnd"/>
            <w:r w:rsidR="00816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-Красное Сельцо», КФХ Тишкина Р.И., КФХ Каткова К.В., КФХ </w:t>
            </w:r>
            <w:proofErr w:type="spellStart"/>
            <w:r w:rsidR="00816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Дубинников</w:t>
            </w:r>
            <w:proofErr w:type="spellEnd"/>
            <w:r w:rsidR="00816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Р.Б., КФХ </w:t>
            </w:r>
            <w:proofErr w:type="spellStart"/>
            <w:r w:rsidR="00816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Мангушев</w:t>
            </w:r>
            <w:proofErr w:type="spellEnd"/>
            <w:r w:rsidR="00816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Р.А., КФХ Чугунов Д.Р., КФХ </w:t>
            </w:r>
            <w:proofErr w:type="spellStart"/>
            <w:r w:rsidR="00816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Чевтайкин</w:t>
            </w:r>
            <w:proofErr w:type="spellEnd"/>
            <w:r w:rsidR="00816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А.Н., ООО «Подлесное», ООО «Мельник» и одним предприятием по пере</w:t>
            </w:r>
            <w:r w:rsidR="00294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работке молока ОАО «</w:t>
            </w:r>
            <w:proofErr w:type="spellStart"/>
            <w:r w:rsidR="00294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Новомилк</w:t>
            </w:r>
            <w:proofErr w:type="spellEnd"/>
            <w:r w:rsidR="00294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816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816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Конкуренция в</w:t>
            </w:r>
            <w:r w:rsid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данной области развита достаточно</w:t>
            </w:r>
            <w:r w:rsidR="00816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91818">
              <w:t xml:space="preserve"> </w:t>
            </w:r>
            <w:r w:rsidR="00691818"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рынке представлено значительное количество участников и имеются все возможности для осуществления и развития конкуренции. Конкуренция отмечается  между крупными промышленными предприятиями и малым бизнесом.</w:t>
            </w:r>
          </w:p>
          <w:p w:rsidR="0081607C" w:rsidRPr="00374AF0" w:rsidRDefault="0081607C" w:rsidP="00294E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Целью развития конкуренции на данном рынке являет</w:t>
            </w:r>
            <w:r w:rsidR="00294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повышение качества продукции</w:t>
            </w:r>
            <w:r w:rsidR="00591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="00294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наращивание производства молока</w:t>
            </w:r>
            <w:r w:rsidR="00591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</w:t>
            </w:r>
            <w:r w:rsidR="00294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4E2F" w:rsidRPr="00294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позволит повысить уровень потребления населением молочных продуктов.</w:t>
            </w:r>
          </w:p>
        </w:tc>
        <w:tc>
          <w:tcPr>
            <w:tcW w:w="4536" w:type="dxa"/>
          </w:tcPr>
          <w:p w:rsidR="003D0990" w:rsidRPr="00EA006C" w:rsidRDefault="00691818" w:rsidP="00EA00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Рынок производства молока в Рузаевском муниципальном районе представлен 15-ю производителями частной формы собственности: </w:t>
            </w:r>
            <w:proofErr w:type="gramStart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Агросоюз</w:t>
            </w:r>
            <w:proofErr w:type="spellEnd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ООО «Исток», ООО «</w:t>
            </w:r>
            <w:proofErr w:type="spellStart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АгроК</w:t>
            </w:r>
            <w:proofErr w:type="spellEnd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-С», ООО «</w:t>
            </w:r>
            <w:proofErr w:type="spellStart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Стрелецк</w:t>
            </w:r>
            <w:proofErr w:type="spellEnd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ООО «Авангард», ООО «</w:t>
            </w:r>
            <w:proofErr w:type="spellStart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Агросоюз-Левженский</w:t>
            </w:r>
            <w:proofErr w:type="spellEnd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ООО «</w:t>
            </w:r>
            <w:proofErr w:type="spellStart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Агросоюз</w:t>
            </w:r>
            <w:proofErr w:type="spellEnd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-Красное Сельцо», КФХ Тишкина Р.И., КФХ Каткова К.В., КФХ </w:t>
            </w:r>
            <w:proofErr w:type="spellStart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Дубинников</w:t>
            </w:r>
            <w:proofErr w:type="spellEnd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Р.Б., КФХ </w:t>
            </w:r>
            <w:proofErr w:type="spellStart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Мангушев</w:t>
            </w:r>
            <w:proofErr w:type="spellEnd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Р.А., КФХ Чугунов Д.Р., КФХ </w:t>
            </w:r>
            <w:proofErr w:type="spellStart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Чевтайкин</w:t>
            </w:r>
            <w:proofErr w:type="spellEnd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А.Н., ООО «Подлесное», ООО «Мельник» и одним предприятием по переработке молока ОАО «</w:t>
            </w:r>
            <w:proofErr w:type="spellStart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Новомилк</w:t>
            </w:r>
            <w:proofErr w:type="spellEnd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2018 год было произведено 37357,7 тонн молока. </w:t>
            </w:r>
          </w:p>
        </w:tc>
        <w:tc>
          <w:tcPr>
            <w:tcW w:w="3544" w:type="dxa"/>
          </w:tcPr>
          <w:p w:rsidR="003D0990" w:rsidRPr="00E13CDC" w:rsidRDefault="00691818" w:rsidP="00E13C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Рынок производства молока в Рузаевском муниципальном районе представлен 15-ю производителями частной формы собственности: </w:t>
            </w:r>
            <w:proofErr w:type="gramStart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Агросоюз</w:t>
            </w:r>
            <w:proofErr w:type="spellEnd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ООО «Исток», ООО «</w:t>
            </w:r>
            <w:proofErr w:type="spellStart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АгроК</w:t>
            </w:r>
            <w:proofErr w:type="spellEnd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-С», ООО «</w:t>
            </w:r>
            <w:proofErr w:type="spellStart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Стрелецк</w:t>
            </w:r>
            <w:proofErr w:type="spellEnd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ООО «Авангард», ООО «</w:t>
            </w:r>
            <w:proofErr w:type="spellStart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Агросоюз-Левженский</w:t>
            </w:r>
            <w:proofErr w:type="spellEnd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ООО «</w:t>
            </w:r>
            <w:proofErr w:type="spellStart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Агросоюз</w:t>
            </w:r>
            <w:proofErr w:type="spellEnd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-Красное Сельцо», КФХ Тишкина Р.И., КФХ Каткова К.В., КФХ </w:t>
            </w:r>
            <w:proofErr w:type="spellStart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Дубинников</w:t>
            </w:r>
            <w:proofErr w:type="spellEnd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Р.Б., КФХ </w:t>
            </w:r>
            <w:proofErr w:type="spellStart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Мангушев</w:t>
            </w:r>
            <w:proofErr w:type="spellEnd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Р.А., КФХ Чугунов Д.Р., КФХ </w:t>
            </w:r>
            <w:proofErr w:type="spellStart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Чевтайкин</w:t>
            </w:r>
            <w:proofErr w:type="spellEnd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А.Н., ООО «Подлесное», ООО «Мельник» и одним предприятием по переработке молока ОАО «</w:t>
            </w:r>
            <w:proofErr w:type="spellStart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Новомилк</w:t>
            </w:r>
            <w:proofErr w:type="spellEnd"/>
            <w:r w:rsidRPr="00691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2019 год </w:t>
            </w:r>
            <w:r w:rsidR="005D4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было произведено 39198,7 тонн молока.</w:t>
            </w:r>
          </w:p>
        </w:tc>
      </w:tr>
    </w:tbl>
    <w:p w:rsidR="003E2B22" w:rsidRDefault="003E2B22" w:rsidP="003E2B22">
      <w:pPr>
        <w:pStyle w:val="Standard"/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E289D" w:rsidRDefault="002E289D"/>
    <w:sectPr w:rsidR="002E289D" w:rsidSect="00157D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0" w:right="1387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7C7" w:rsidRDefault="003E27C7" w:rsidP="00157DA4">
      <w:pPr>
        <w:spacing w:after="0" w:line="240" w:lineRule="auto"/>
      </w:pPr>
      <w:r>
        <w:separator/>
      </w:r>
    </w:p>
  </w:endnote>
  <w:endnote w:type="continuationSeparator" w:id="0">
    <w:p w:rsidR="003E27C7" w:rsidRDefault="003E27C7" w:rsidP="001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DA4" w:rsidRDefault="00157DA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DA4" w:rsidRDefault="00157DA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DA4" w:rsidRDefault="00157D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7C7" w:rsidRDefault="003E27C7" w:rsidP="00157DA4">
      <w:pPr>
        <w:spacing w:after="0" w:line="240" w:lineRule="auto"/>
      </w:pPr>
      <w:r>
        <w:separator/>
      </w:r>
    </w:p>
  </w:footnote>
  <w:footnote w:type="continuationSeparator" w:id="0">
    <w:p w:rsidR="003E27C7" w:rsidRDefault="003E27C7" w:rsidP="0015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DA4" w:rsidRDefault="00157D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871861"/>
      <w:docPartObj>
        <w:docPartGallery w:val="Page Numbers (Top of Page)"/>
        <w:docPartUnique/>
      </w:docPartObj>
    </w:sdtPr>
    <w:sdtEndPr/>
    <w:sdtContent>
      <w:p w:rsidR="00157DA4" w:rsidRDefault="00157D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731">
          <w:rPr>
            <w:noProof/>
          </w:rPr>
          <w:t>10</w:t>
        </w:r>
        <w:r>
          <w:fldChar w:fldCharType="end"/>
        </w:r>
      </w:p>
    </w:sdtContent>
  </w:sdt>
  <w:p w:rsidR="00157DA4" w:rsidRDefault="00157DA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DA4" w:rsidRDefault="00157D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C02F2"/>
    <w:multiLevelType w:val="hybridMultilevel"/>
    <w:tmpl w:val="EE106C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22"/>
    <w:rsid w:val="000141BC"/>
    <w:rsid w:val="00021851"/>
    <w:rsid w:val="00037667"/>
    <w:rsid w:val="00063731"/>
    <w:rsid w:val="000E1768"/>
    <w:rsid w:val="000E4F87"/>
    <w:rsid w:val="000F56CF"/>
    <w:rsid w:val="001406F9"/>
    <w:rsid w:val="00157DA4"/>
    <w:rsid w:val="00183700"/>
    <w:rsid w:val="00184AF3"/>
    <w:rsid w:val="001966D2"/>
    <w:rsid w:val="001D77DB"/>
    <w:rsid w:val="00206654"/>
    <w:rsid w:val="002077FC"/>
    <w:rsid w:val="00217EB3"/>
    <w:rsid w:val="002223D3"/>
    <w:rsid w:val="002679B4"/>
    <w:rsid w:val="002761BC"/>
    <w:rsid w:val="00294E2F"/>
    <w:rsid w:val="002A2AE6"/>
    <w:rsid w:val="002A79AA"/>
    <w:rsid w:val="002E289D"/>
    <w:rsid w:val="00361C96"/>
    <w:rsid w:val="00362179"/>
    <w:rsid w:val="00365E2D"/>
    <w:rsid w:val="0037191D"/>
    <w:rsid w:val="00374AF0"/>
    <w:rsid w:val="0038030B"/>
    <w:rsid w:val="00390D75"/>
    <w:rsid w:val="00396A2A"/>
    <w:rsid w:val="003B13FA"/>
    <w:rsid w:val="003B4DD3"/>
    <w:rsid w:val="003D0990"/>
    <w:rsid w:val="003D6F8B"/>
    <w:rsid w:val="003E27C7"/>
    <w:rsid w:val="003E2B22"/>
    <w:rsid w:val="004505DC"/>
    <w:rsid w:val="00497AEB"/>
    <w:rsid w:val="004B4E28"/>
    <w:rsid w:val="004C0348"/>
    <w:rsid w:val="004D3270"/>
    <w:rsid w:val="004E4632"/>
    <w:rsid w:val="005766AB"/>
    <w:rsid w:val="00580C8A"/>
    <w:rsid w:val="00584366"/>
    <w:rsid w:val="0058477E"/>
    <w:rsid w:val="00591A9A"/>
    <w:rsid w:val="005D41CF"/>
    <w:rsid w:val="005E786D"/>
    <w:rsid w:val="0060790A"/>
    <w:rsid w:val="00630625"/>
    <w:rsid w:val="0064264F"/>
    <w:rsid w:val="00655AE8"/>
    <w:rsid w:val="00663FC6"/>
    <w:rsid w:val="00667F3C"/>
    <w:rsid w:val="00691818"/>
    <w:rsid w:val="006C193F"/>
    <w:rsid w:val="00715E00"/>
    <w:rsid w:val="00755A84"/>
    <w:rsid w:val="00755DB9"/>
    <w:rsid w:val="0076274D"/>
    <w:rsid w:val="00810ADE"/>
    <w:rsid w:val="0081102C"/>
    <w:rsid w:val="0081607C"/>
    <w:rsid w:val="008224AE"/>
    <w:rsid w:val="00824895"/>
    <w:rsid w:val="00835683"/>
    <w:rsid w:val="00844E1F"/>
    <w:rsid w:val="00862E5A"/>
    <w:rsid w:val="008C5581"/>
    <w:rsid w:val="008E1410"/>
    <w:rsid w:val="009053C7"/>
    <w:rsid w:val="00912686"/>
    <w:rsid w:val="00914886"/>
    <w:rsid w:val="00926CA5"/>
    <w:rsid w:val="00946CEB"/>
    <w:rsid w:val="00966D12"/>
    <w:rsid w:val="00981C15"/>
    <w:rsid w:val="009A5325"/>
    <w:rsid w:val="009B5ACF"/>
    <w:rsid w:val="009C2A5E"/>
    <w:rsid w:val="009C4983"/>
    <w:rsid w:val="009D337B"/>
    <w:rsid w:val="009E6B68"/>
    <w:rsid w:val="009F4B03"/>
    <w:rsid w:val="009F777B"/>
    <w:rsid w:val="00A040F1"/>
    <w:rsid w:val="00A103FA"/>
    <w:rsid w:val="00A10C45"/>
    <w:rsid w:val="00A149C8"/>
    <w:rsid w:val="00A425CA"/>
    <w:rsid w:val="00A46949"/>
    <w:rsid w:val="00A73371"/>
    <w:rsid w:val="00A77A20"/>
    <w:rsid w:val="00AA7B9A"/>
    <w:rsid w:val="00AD7D66"/>
    <w:rsid w:val="00AF1FAE"/>
    <w:rsid w:val="00B1021C"/>
    <w:rsid w:val="00B10A84"/>
    <w:rsid w:val="00B55CA0"/>
    <w:rsid w:val="00B84013"/>
    <w:rsid w:val="00BD341C"/>
    <w:rsid w:val="00BE2D24"/>
    <w:rsid w:val="00BE554E"/>
    <w:rsid w:val="00BE6CFC"/>
    <w:rsid w:val="00BF04AE"/>
    <w:rsid w:val="00C02621"/>
    <w:rsid w:val="00C20DC1"/>
    <w:rsid w:val="00C32733"/>
    <w:rsid w:val="00C34FAF"/>
    <w:rsid w:val="00C74ED7"/>
    <w:rsid w:val="00C8575A"/>
    <w:rsid w:val="00C92597"/>
    <w:rsid w:val="00C97EFB"/>
    <w:rsid w:val="00CB0100"/>
    <w:rsid w:val="00CC54C8"/>
    <w:rsid w:val="00CC5B6F"/>
    <w:rsid w:val="00CD4AB9"/>
    <w:rsid w:val="00CD4D08"/>
    <w:rsid w:val="00D228BD"/>
    <w:rsid w:val="00D27CDF"/>
    <w:rsid w:val="00D757B3"/>
    <w:rsid w:val="00D9618C"/>
    <w:rsid w:val="00D96A21"/>
    <w:rsid w:val="00DB201E"/>
    <w:rsid w:val="00DB346E"/>
    <w:rsid w:val="00DD5966"/>
    <w:rsid w:val="00DE62B6"/>
    <w:rsid w:val="00E13CDC"/>
    <w:rsid w:val="00E259B6"/>
    <w:rsid w:val="00E27C09"/>
    <w:rsid w:val="00E4003F"/>
    <w:rsid w:val="00E5192E"/>
    <w:rsid w:val="00E66A59"/>
    <w:rsid w:val="00E94599"/>
    <w:rsid w:val="00EA006C"/>
    <w:rsid w:val="00EC24DE"/>
    <w:rsid w:val="00F00921"/>
    <w:rsid w:val="00F070C9"/>
    <w:rsid w:val="00F10B7E"/>
    <w:rsid w:val="00F24645"/>
    <w:rsid w:val="00F371AE"/>
    <w:rsid w:val="00F374DE"/>
    <w:rsid w:val="00F47EAD"/>
    <w:rsid w:val="00F521FE"/>
    <w:rsid w:val="00F627B3"/>
    <w:rsid w:val="00F83D1C"/>
    <w:rsid w:val="00FC374B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2B2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table" w:styleId="a3">
    <w:name w:val="Table Grid"/>
    <w:basedOn w:val="a1"/>
    <w:uiPriority w:val="59"/>
    <w:rsid w:val="003E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62179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5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7DA4"/>
  </w:style>
  <w:style w:type="paragraph" w:styleId="a7">
    <w:name w:val="footer"/>
    <w:basedOn w:val="a"/>
    <w:link w:val="a8"/>
    <w:uiPriority w:val="99"/>
    <w:unhideWhenUsed/>
    <w:rsid w:val="0015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7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2B2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table" w:styleId="a3">
    <w:name w:val="Table Grid"/>
    <w:basedOn w:val="a1"/>
    <w:uiPriority w:val="59"/>
    <w:rsid w:val="003E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62179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5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7DA4"/>
  </w:style>
  <w:style w:type="paragraph" w:styleId="a7">
    <w:name w:val="footer"/>
    <w:basedOn w:val="a"/>
    <w:link w:val="a8"/>
    <w:uiPriority w:val="99"/>
    <w:unhideWhenUsed/>
    <w:rsid w:val="0015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7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915BF-E26C-41C9-A81F-9EF974DF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4496</Words>
  <Characters>25631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economy51 (Буторова М.М.)</dc:creator>
  <cp:lastModifiedBy>Андрей Александрович Коленченко</cp:lastModifiedBy>
  <cp:revision>11</cp:revision>
  <cp:lastPrinted>2014-08-14T10:01:00Z</cp:lastPrinted>
  <dcterms:created xsi:type="dcterms:W3CDTF">2020-07-27T14:13:00Z</dcterms:created>
  <dcterms:modified xsi:type="dcterms:W3CDTF">2020-08-19T07:52:00Z</dcterms:modified>
</cp:coreProperties>
</file>