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9D" w:rsidRPr="00BD669D" w:rsidRDefault="00BD669D" w:rsidP="00BD669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669D">
        <w:rPr>
          <w:rFonts w:ascii="Times New Roman" w:hAnsi="Times New Roman" w:cs="Times New Roman"/>
          <w:sz w:val="28"/>
          <w:szCs w:val="28"/>
          <w:lang w:eastAsia="ru-RU"/>
        </w:rPr>
        <w:t>Памятка</w:t>
      </w:r>
    </w:p>
    <w:p w:rsidR="00BD669D" w:rsidRPr="00BD669D" w:rsidRDefault="00BD669D" w:rsidP="00BD669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669D">
        <w:rPr>
          <w:rFonts w:ascii="Times New Roman" w:hAnsi="Times New Roman" w:cs="Times New Roman"/>
          <w:sz w:val="28"/>
          <w:szCs w:val="28"/>
          <w:lang w:eastAsia="ru-RU"/>
        </w:rPr>
        <w:t>для муниципальных служащих по вопросам противодействия</w:t>
      </w:r>
    </w:p>
    <w:p w:rsidR="00BD669D" w:rsidRPr="00BD669D" w:rsidRDefault="00BD669D" w:rsidP="00BD669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669D">
        <w:rPr>
          <w:rFonts w:ascii="Times New Roman" w:hAnsi="Times New Roman" w:cs="Times New Roman"/>
          <w:sz w:val="28"/>
          <w:szCs w:val="28"/>
          <w:lang w:eastAsia="ru-RU"/>
        </w:rPr>
        <w:t>коррупции</w:t>
      </w:r>
    </w:p>
    <w:p w:rsidR="00FE1073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69D">
        <w:rPr>
          <w:b/>
          <w:bCs/>
          <w:lang w:eastAsia="ru-RU"/>
        </w:rPr>
        <w:t xml:space="preserve">     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>Настоящая  памятка  разработана в целях исключения и профилактики проявлений коррупционного характера в отношении муниципальных служащих  при осуществлении ими своих должностных обязанностей.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>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лицами; б) совершение деяний, указанных в подпункте «а» настоящего пункта, от имени или в интересах юридического лица.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Противодействие коррупции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 интересов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— это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причиненью вреда этим законным интересам граждан, организаций, общества, субъекта Российской Федерации или</w:t>
      </w:r>
      <w:proofErr w:type="gramEnd"/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Личная заинтересованность 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>— возможность получения служащим при исполнении должностных обязанностей  доходов (неосновательного обогащения)  в денежной либо в натуральной форме, доходов в виде материальной выгоды непосредственно для муниципального служащего, членов его семьи и лиц, состоящих в родстве и свойстве, а также для граждан или организаций, с которыми муниципальный служащий связан финансовыми или иными обязательствами.</w:t>
      </w:r>
      <w:proofErr w:type="gramEnd"/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Должностные лица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—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Значительный размер взятки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—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— превышающие сто пятьдесят тысяч рублей, особо крупным размером взятки — превышающие один миллион рублей.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Мошенничество 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>— это хищение чужого имущества или приобретение права на чужое имущество путем обмана или злоупотребления доверием.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Присвоение или растрата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— это  хищение чужого имущества, вверенного виновному.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     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  <w:r w:rsidRPr="00FE10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Дисциплинарные коррупционные проступки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>: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     К </w:t>
      </w:r>
      <w:r w:rsidRPr="00FE10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гражданско-правовым коррупционным деяниям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относятся:  принятие в дар (и дарение) подарков муниципальным служащим в связи с их должностным положением или с использованием ими служебных обязанностей.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    К </w:t>
      </w:r>
      <w:r w:rsidRPr="00FE10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административным коррупционным проступкам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, ответственность за совершение которых предусмотрена соответствующим законодательством: могут быть отнесены такие деяния должностных 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   </w:t>
      </w:r>
      <w:r w:rsidRPr="00FE10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Преступлениями коррупционного характера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 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Взяткой могут быть: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Предметы 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>—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 Услуги и выгоды 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>—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Завуалированная форма взятки </w:t>
      </w:r>
      <w:r w:rsidRPr="00FE1073">
        <w:rPr>
          <w:rFonts w:ascii="Times New Roman" w:hAnsi="Times New Roman" w:cs="Times New Roman"/>
          <w:sz w:val="24"/>
          <w:szCs w:val="24"/>
          <w:lang w:eastAsia="ru-RU"/>
        </w:rPr>
        <w:t>—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«случайный» выигрыш в казино, прощение долга, уменьшение арендной платы, увеличение</w:t>
      </w:r>
      <w:proofErr w:type="gramEnd"/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процентных ставок по кредиту и т. д.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Кто может быть привлечен к уголовной ответственности за получение взятки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Взяткополучателем может быть признано только должностное лицо — представитель власти или лицо, выполняющие организационно-распорядительные или административно-хозяйственные функции.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Представитель власти — это государственный или муниципальный служащий любого ранга.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причины получения и дачи взятки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Во-первых, это платеж за ускорение принятия решения входящего в круг служебных обязанностей служащего. Предпринимателю выгоднее дать взятку и быстро, например, получить разрешение на какую-то деятельность, чем ждать решения своего вопроса.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Во-вторых, это платеж за приостановку (остановку) действий служащего по исполнению им своих обязанностей. Например, непринятие служащим, </w:t>
      </w:r>
      <w:proofErr w:type="gramStart"/>
      <w:r w:rsidRPr="00FE1073">
        <w:rPr>
          <w:rFonts w:ascii="Times New Roman" w:hAnsi="Times New Roman" w:cs="Times New Roman"/>
          <w:sz w:val="24"/>
          <w:szCs w:val="24"/>
          <w:lang w:eastAsia="ru-RU"/>
        </w:rPr>
        <w:t>осуществляющем</w:t>
      </w:r>
      <w:proofErr w:type="gramEnd"/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контрольные функции,  мер к нарушителю требований за определенное вознаграждение.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В-третьих, это платеж за подкуп самого служащего, для того чтобы он заботился о корыстных интересах взяткодателя.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Можно ли муниципальному служащему обезопасить себя от провокации взятки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1073">
        <w:rPr>
          <w:rFonts w:ascii="Times New Roman" w:hAnsi="Times New Roman" w:cs="Times New Roman"/>
          <w:sz w:val="24"/>
          <w:szCs w:val="24"/>
          <w:lang w:eastAsia="ru-RU"/>
        </w:rPr>
        <w:t>Да, вполне можно, если придерживаться определенных, достаточно простых для соблюдения, правил, основными из которых являются следующие:</w:t>
      </w:r>
      <w:proofErr w:type="gramEnd"/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1) старайтесь всегда вести прием посетителей, обращающихся к вам за решением каких-либо личных или служебных вопросов, в присутствии других лиц;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2)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3) уберите с рабочего стола документы и другие предметы, под которые можно незаметно положить деньги;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4) если вам против вашей воли пытаются передать денежные средства, вручить какой-либо подарок, открыто, громко, недвусмысленно, словами и жестами выскажите свое негативное к этому отношение (помните, что провокатор взятки может вести скрытую аудиозапись или видеосъемку вашей с ним беседы);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5)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6)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7) если Вы обнаружили у себя на рабочем столе, в шкафу, в ящике стола, в карманах одежды и т.д. какой-либо незнакомый вам предмет (пакет, конверт, коробку, сверток и т.п.), ни в коем случае не трогайте его, пригласите кого-либо из сослуживцев, вместе посмотрите, что находится внутри. Если там находится то, что можно считать взяткой, немедленно проинформируйте своего непосредственного начальника;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9) обо всех поступивших предложениях и попытках дать вам взятку в письменном виде информируйте своего руководителя;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10) никогда не соглашайтесь на предложения незнакомых и малознакомых лиц встретиться для обсуждения каких-либо служебных или личных вопросов вне служебного кабинета (на улице, в общественном транспорте, в автомобиле, в кафе и т.п.);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11) категорически запретите своим родственникам без вашего </w:t>
      </w:r>
      <w:proofErr w:type="gramStart"/>
      <w:r w:rsidRPr="00FE1073">
        <w:rPr>
          <w:rFonts w:ascii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какие-либо материальные ценности (деньги, подарки и т.п.) от кого бы то ни было.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Косвенные признаки предложения взятки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Разговор о возможной взятке может носить иносказательный характер, речь взяткодателя состоять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Взяткодатель может неожиданно переадресовать продолжение контакта другому человеку, напрямую не связанному с решением вопроса.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следует предпринять сразу после свершившегося факта предложения взятки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Доложить о данном факте своему руководителю.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Обратиться с устным или письменным обращением о готовящемся преступлении в правоохранительные органы.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В случае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пересечения преступлений, совершаемых их сотрудниками.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Попасть на прием к руководителю правоохранительного органа, куда Вы обратились с сообщением о предложении Вам взятки.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Написать в правоохранительные органы заявление о факте предложения Вам взятки, в котором точно указать: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кто из должностных лиц (фамилия, имя, отчество, должность, учреждение) предлагает Вам взятку;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какова сумма и характер предлагаемой взятки;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за какие конкретно действия (или бездействия) Вам предлагают взятку;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в какое время, в каком месте и каким образом должна произойти непосредственная передача взятки;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в дальнейшем действовать в соответствии с указаниями правоохранительного органа.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Это важно знать 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В дежурной части органа внутренних дел или приемной органов прокуратуры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10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принявшим сообщение, и его подпись, регистрационный номер, наименование, адрес и телефон правоохранительного органа, дата приема сообщения.</w:t>
      </w:r>
      <w:proofErr w:type="gramEnd"/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Основания освобождения от уголовной ответственности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Увольнение в связи с утратой доверия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г. № 25-ФЗ «О муниципальной службе Российской Федерации», Федеральным </w:t>
      </w:r>
      <w:hyperlink r:id="rId6" w:history="1">
        <w:r w:rsidRPr="00FE1073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законом</w:t>
        </w:r>
      </w:hyperlink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от 25.12.2008 г. № 273-ФЗ «О противодействии коррупции» и другими федеральными законами, налагаются взыскания, предусмотренные </w:t>
      </w:r>
      <w:hyperlink r:id="rId7" w:history="1">
        <w:r w:rsidRPr="00FE1073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статьей 27</w:t>
        </w:r>
      </w:hyperlink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02.03.2007 г. № 25-ФЗ «О муниципальной</w:t>
      </w:r>
      <w:proofErr w:type="gramEnd"/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службе Российской Федерации».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8" w:history="1">
        <w:r w:rsidRPr="00FE1073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статьями 14.1</w:t>
        </w:r>
      </w:hyperlink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(Урегулирование конфликта интересов) и </w:t>
      </w:r>
      <w:hyperlink r:id="rId9" w:history="1">
        <w:r w:rsidRPr="00FE1073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15</w:t>
        </w:r>
      </w:hyperlink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(Сведения о доходах, об имуществе и обязательствах имущественного характера муниципального служащего) Федерального закона от 02.03.2007 г. № 25-ФЗ «О муниципальной службе Российской Федерации».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Взыскания, предусмотренные </w:t>
      </w:r>
      <w:hyperlink r:id="rId10" w:history="1">
        <w:r w:rsidRPr="00FE1073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статьями 14.1</w:t>
        </w:r>
      </w:hyperlink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FE1073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15</w:t>
        </w:r>
      </w:hyperlink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FE1073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27</w:t>
        </w:r>
      </w:hyperlink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(Дисциплинарная ответственность муниципального служащего) Федерального закона от 02.03.2007 № 25-ФЗ «О муниципальной службе Российской Федерации»,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актами.</w:t>
      </w:r>
    </w:p>
    <w:p w:rsidR="00BD669D" w:rsidRPr="00FE1073" w:rsidRDefault="00BD669D" w:rsidP="00FE1073">
      <w:pPr>
        <w:pStyle w:val="a4"/>
        <w:ind w:left="-567" w:right="-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применении взысканий, предусмотренных </w:t>
      </w:r>
      <w:hyperlink r:id="rId13" w:history="1">
        <w:r w:rsidRPr="00FE1073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статьями 14.1</w:t>
        </w:r>
      </w:hyperlink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FE1073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15</w:t>
        </w:r>
      </w:hyperlink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15" w:history="1">
        <w:r w:rsidRPr="00FE1073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27</w:t>
        </w:r>
      </w:hyperlink>
      <w:r w:rsidRPr="00FE107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bookmarkStart w:id="0" w:name="_GoBack"/>
      <w:bookmarkEnd w:id="0"/>
      <w:proofErr w:type="gramEnd"/>
    </w:p>
    <w:sectPr w:rsidR="00BD669D" w:rsidRPr="00FE1073" w:rsidSect="005E79CA">
      <w:pgSz w:w="11907" w:h="16839" w:code="9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E93"/>
    <w:multiLevelType w:val="multilevel"/>
    <w:tmpl w:val="6614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C4084"/>
    <w:multiLevelType w:val="multilevel"/>
    <w:tmpl w:val="82B4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E0BBE"/>
    <w:multiLevelType w:val="multilevel"/>
    <w:tmpl w:val="36F0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5384B"/>
    <w:multiLevelType w:val="multilevel"/>
    <w:tmpl w:val="94AE5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72"/>
    <w:rsid w:val="00033272"/>
    <w:rsid w:val="005E79CA"/>
    <w:rsid w:val="00BD669D"/>
    <w:rsid w:val="00D43AAC"/>
    <w:rsid w:val="00D456F7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69D"/>
    <w:rPr>
      <w:color w:val="0000FF"/>
      <w:u w:val="single"/>
    </w:rPr>
  </w:style>
  <w:style w:type="paragraph" w:styleId="a4">
    <w:name w:val="No Spacing"/>
    <w:uiPriority w:val="1"/>
    <w:qFormat/>
    <w:rsid w:val="00BD66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1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69D"/>
    <w:rPr>
      <w:color w:val="0000FF"/>
      <w:u w:val="single"/>
    </w:rPr>
  </w:style>
  <w:style w:type="paragraph" w:styleId="a4">
    <w:name w:val="No Spacing"/>
    <w:uiPriority w:val="1"/>
    <w:qFormat/>
    <w:rsid w:val="00BD66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A47D2A5D02F63CECDA2EB889FF8FC4432F55D435D9327567F5AAA4B10AA1C994F804955FC58DA8C208tEI" TargetMode="External"/><Relationship Id="rId13" Type="http://schemas.openxmlformats.org/officeDocument/2006/relationships/hyperlink" Target="http://offline/ref=A47D2A5D02F63CECDA2EB889FF8FC4432F55D435D9327567F5AAA4B10AA1C994F804955FC58DA8C208t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ffline/ref=A47D2A5D02F63CECDA2EB889FF8FC4432F55D435D9327567F5AAA4B10AA1C994F804955FC58DA8C808t6I" TargetMode="External"/><Relationship Id="rId12" Type="http://schemas.openxmlformats.org/officeDocument/2006/relationships/hyperlink" Target="http://offline/ref=A47D2A5D02F63CECDA2EB889FF8FC4432F55D435D9327567F5AAA4B10AA1C994F804955FC58DA8C808t6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ffline/ref=A47D2A5D02F63CECDA2EB889FF8FC4432F55D435DA307567F5AAA4B10A0At1I" TargetMode="External"/><Relationship Id="rId11" Type="http://schemas.openxmlformats.org/officeDocument/2006/relationships/hyperlink" Target="http://offline/ref=A47D2A5D02F63CECDA2EB889FF8FC4432F55D435D9327567F5AAA4B10AA1C994F804955FC58DABC808t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ffline/ref=A47D2A5D02F63CECDA2EB889FF8FC4432F55D435D9327567F5AAA4B10AA1C994F804955FC58DA8C808t6I" TargetMode="External"/><Relationship Id="rId10" Type="http://schemas.openxmlformats.org/officeDocument/2006/relationships/hyperlink" Target="http://offline/ref=A47D2A5D02F63CECDA2EB889FF8FC4432F55D435D9327567F5AAA4B10AA1C994F804955FC58DA8C208t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A47D2A5D02F63CECDA2EB889FF8FC4432F55D435D9327567F5AAA4B10AA1C994F804955FC58DABC808t0I" TargetMode="External"/><Relationship Id="rId14" Type="http://schemas.openxmlformats.org/officeDocument/2006/relationships/hyperlink" Target="http://offline/ref=A47D2A5D02F63CECDA2EB889FF8FC4432F55D435D9327567F5AAA4B10AA1C994F804955FC58DABC808t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2266</Words>
  <Characters>12919</Characters>
  <Application>Microsoft Office Word</Application>
  <DocSecurity>0</DocSecurity>
  <Lines>107</Lines>
  <Paragraphs>30</Paragraphs>
  <ScaleCrop>false</ScaleCrop>
  <Company>Curnos™</Company>
  <LinksUpToDate>false</LinksUpToDate>
  <CharactersWithSpaces>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2019-11-12T11:40:00Z</dcterms:created>
  <dcterms:modified xsi:type="dcterms:W3CDTF">2019-11-12T11:46:00Z</dcterms:modified>
</cp:coreProperties>
</file>