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EE7" w:rsidRPr="003B5EE7" w:rsidRDefault="003B5EE7" w:rsidP="003B5EE7">
      <w:pPr>
        <w:spacing w:after="525" w:line="240" w:lineRule="auto"/>
        <w:jc w:val="center"/>
        <w:outlineLvl w:val="0"/>
        <w:rPr>
          <w:rFonts w:ascii="Times New Roman" w:eastAsia="Times New Roman" w:hAnsi="Times New Roman" w:cs="Times New Roman"/>
          <w:b/>
          <w:bCs/>
          <w:color w:val="000000"/>
          <w:kern w:val="36"/>
          <w:sz w:val="34"/>
          <w:szCs w:val="34"/>
          <w:lang w:eastAsia="ru-RU"/>
        </w:rPr>
      </w:pPr>
      <w:r w:rsidRPr="003B5EE7">
        <w:rPr>
          <w:rFonts w:ascii="Times New Roman" w:eastAsia="Times New Roman" w:hAnsi="Times New Roman" w:cs="Times New Roman"/>
          <w:b/>
          <w:bCs/>
          <w:color w:val="000000"/>
          <w:kern w:val="36"/>
          <w:sz w:val="34"/>
          <w:szCs w:val="34"/>
          <w:lang w:eastAsia="ru-RU"/>
        </w:rPr>
        <w:t>Порядок предотвращения и урегулирования конфликта интересов на государственной и муниципальной службе</w:t>
      </w:r>
    </w:p>
    <w:p w:rsidR="003B5EE7" w:rsidRPr="003B5EE7" w:rsidRDefault="00491219"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Порядок предотвращения и урегулирования конфликта интересов на государственной и муниципальной службе определен Федеральным законом от 25.12.2008 N 273-ФЗ "О противодействии коррупции", Федеральным законом от 27.07.2004 N 79-ФЗ "О государственной гражданской службе Российской Федерации".</w:t>
      </w:r>
    </w:p>
    <w:p w:rsidR="003B5EE7" w:rsidRPr="003B5EE7" w:rsidRDefault="003E7654" w:rsidP="003B5EE7">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В соответствии со ст. 11 Федерального закона от 25.12.2008 N 273-ФЗ "О противодействии коррупции»:</w:t>
      </w:r>
    </w:p>
    <w:p w:rsidR="003B5EE7" w:rsidRPr="003B5EE7" w:rsidRDefault="003B5EE7" w:rsidP="003E7654">
      <w:pPr>
        <w:pStyle w:val="a3"/>
        <w:ind w:left="-284" w:right="-285"/>
        <w:jc w:val="both"/>
        <w:rPr>
          <w:rFonts w:ascii="Times New Roman" w:hAnsi="Times New Roman" w:cs="Times New Roman"/>
          <w:sz w:val="28"/>
          <w:szCs w:val="28"/>
          <w:lang w:eastAsia="ru-RU"/>
        </w:rPr>
      </w:pPr>
      <w:r w:rsidRPr="003B5EE7">
        <w:rPr>
          <w:rFonts w:ascii="Times New Roman" w:hAnsi="Times New Roman" w:cs="Times New Roman"/>
          <w:sz w:val="28"/>
          <w:szCs w:val="28"/>
          <w:lang w:eastAsia="ru-RU"/>
        </w:rPr>
        <w:t> </w:t>
      </w:r>
      <w:r w:rsidR="003E7654">
        <w:rPr>
          <w:rFonts w:ascii="Times New Roman" w:hAnsi="Times New Roman" w:cs="Times New Roman"/>
          <w:sz w:val="28"/>
          <w:szCs w:val="28"/>
          <w:lang w:eastAsia="ru-RU"/>
        </w:rPr>
        <w:t xml:space="preserve">   </w:t>
      </w:r>
      <w:r w:rsidRPr="003B5EE7">
        <w:rPr>
          <w:rFonts w:ascii="Times New Roman" w:hAnsi="Times New Roman" w:cs="Times New Roman"/>
          <w:sz w:val="28"/>
          <w:szCs w:val="28"/>
          <w:lang w:eastAsia="ru-RU"/>
        </w:rPr>
        <w:t xml:space="preserve">1. </w:t>
      </w:r>
      <w:proofErr w:type="gramStart"/>
      <w:r w:rsidRPr="003B5EE7">
        <w:rPr>
          <w:rFonts w:ascii="Times New Roman" w:hAnsi="Times New Roman" w:cs="Times New Roman"/>
          <w:sz w:val="28"/>
          <w:szCs w:val="28"/>
          <w:lang w:eastAsia="ru-RU"/>
        </w:rPr>
        <w:t>Государственный или муниципальный служащий обязан принимать меры по недопущению любой возможности возникновения конфликта интересов - ситуации,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w:t>
      </w:r>
      <w:proofErr w:type="gramEnd"/>
      <w:r w:rsidRPr="003B5EE7">
        <w:rPr>
          <w:rFonts w:ascii="Times New Roman" w:hAnsi="Times New Roman" w:cs="Times New Roman"/>
          <w:sz w:val="28"/>
          <w:szCs w:val="28"/>
          <w:lang w:eastAsia="ru-RU"/>
        </w:rPr>
        <w:t xml:space="preserve"> </w:t>
      </w:r>
      <w:proofErr w:type="gramStart"/>
      <w:r w:rsidRPr="003B5EE7">
        <w:rPr>
          <w:rFonts w:ascii="Times New Roman" w:hAnsi="Times New Roman" w:cs="Times New Roman"/>
          <w:sz w:val="28"/>
          <w:szCs w:val="28"/>
          <w:lang w:eastAsia="ru-RU"/>
        </w:rPr>
        <w:t>имущественных прав для себя или для третьих лиц)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(ст. 10 Федерального закона от 25.12.2008 N 273-ФЗ "О противодействии коррупции").</w:t>
      </w:r>
      <w:proofErr w:type="gramEnd"/>
    </w:p>
    <w:p w:rsidR="003B5EE7" w:rsidRPr="003B5EE7" w:rsidRDefault="003E7654"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B5EE7" w:rsidRPr="003B5EE7" w:rsidRDefault="003E7654"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B5EE7" w:rsidRPr="003B5EE7" w:rsidRDefault="003E7654"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3B5EE7" w:rsidRPr="003B5EE7" w:rsidRDefault="003E7654"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3B5EE7" w:rsidRPr="003B5EE7" w:rsidRDefault="003E7654" w:rsidP="003E7654">
      <w:pPr>
        <w:pStyle w:val="a3"/>
        <w:tabs>
          <w:tab w:val="left" w:pos="142"/>
        </w:tabs>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6. В случае</w:t>
      </w:r>
      <w:proofErr w:type="gramStart"/>
      <w:r w:rsidR="003B5EE7" w:rsidRPr="003B5EE7">
        <w:rPr>
          <w:rFonts w:ascii="Times New Roman" w:hAnsi="Times New Roman" w:cs="Times New Roman"/>
          <w:sz w:val="28"/>
          <w:szCs w:val="28"/>
          <w:lang w:eastAsia="ru-RU"/>
        </w:rPr>
        <w:t>,</w:t>
      </w:r>
      <w:proofErr w:type="gramEnd"/>
      <w:r w:rsidR="003B5EE7" w:rsidRPr="003B5EE7">
        <w:rPr>
          <w:rFonts w:ascii="Times New Roman" w:hAnsi="Times New Roman" w:cs="Times New Roman"/>
          <w:sz w:val="28"/>
          <w:szCs w:val="28"/>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r w:rsidR="003B5EE7" w:rsidRPr="003B5EE7">
        <w:rPr>
          <w:rFonts w:ascii="Times New Roman" w:hAnsi="Times New Roman" w:cs="Times New Roman"/>
          <w:sz w:val="28"/>
          <w:szCs w:val="28"/>
          <w:lang w:eastAsia="ru-RU"/>
        </w:rPr>
        <w:lastRenderedPageBreak/>
        <w:t>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B5EE7" w:rsidRPr="003B5EE7" w:rsidRDefault="003E7654"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В соответствии со ст. 19 Федерального закона от 27.07.2004 N 79-ФЗ «О государственной гражданской службе Российской Федерации»:</w:t>
      </w:r>
    </w:p>
    <w:p w:rsidR="003B5EE7" w:rsidRPr="003B5EE7" w:rsidRDefault="003E7654"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 xml:space="preserve">1. </w:t>
      </w:r>
      <w:proofErr w:type="gramStart"/>
      <w:r w:rsidR="003B5EE7" w:rsidRPr="003B5EE7">
        <w:rPr>
          <w:rFonts w:ascii="Times New Roman" w:hAnsi="Times New Roman" w:cs="Times New Roman"/>
          <w:sz w:val="28"/>
          <w:szCs w:val="28"/>
          <w:lang w:eastAsia="ru-RU"/>
        </w:rP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w:t>
      </w:r>
      <w:proofErr w:type="gramEnd"/>
      <w:r w:rsidR="003B5EE7" w:rsidRPr="003B5EE7">
        <w:rPr>
          <w:rFonts w:ascii="Times New Roman" w:hAnsi="Times New Roman" w:cs="Times New Roman"/>
          <w:sz w:val="28"/>
          <w:szCs w:val="28"/>
          <w:lang w:eastAsia="ru-RU"/>
        </w:rPr>
        <w:t xml:space="preserve"> Федерации.</w:t>
      </w:r>
    </w:p>
    <w:p w:rsidR="003B5EE7" w:rsidRPr="003B5EE7" w:rsidRDefault="003E7654"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3B5EE7" w:rsidRPr="003B5EE7" w:rsidRDefault="003E7654" w:rsidP="003B5EE7">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 xml:space="preserve">3. </w:t>
      </w:r>
      <w:proofErr w:type="gramStart"/>
      <w:r w:rsidR="003B5EE7" w:rsidRPr="003B5EE7">
        <w:rPr>
          <w:rFonts w:ascii="Times New Roman" w:hAnsi="Times New Roman" w:cs="Times New Roman"/>
          <w:sz w:val="28"/>
          <w:szCs w:val="28"/>
          <w:lang w:eastAsia="ru-RU"/>
        </w:rPr>
        <w:t>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настоящего Федерального закона, а также</w:t>
      </w:r>
      <w:proofErr w:type="gramEnd"/>
      <w:r w:rsidR="003B5EE7" w:rsidRPr="003B5EE7">
        <w:rPr>
          <w:rFonts w:ascii="Times New Roman" w:hAnsi="Times New Roman" w:cs="Times New Roman"/>
          <w:sz w:val="28"/>
          <w:szCs w:val="28"/>
          <w:lang w:eastAsia="ru-RU"/>
        </w:rPr>
        <w:t xml:space="preserve">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3B5EE7" w:rsidRPr="003B5EE7" w:rsidRDefault="003E7654" w:rsidP="003E7654">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EE7" w:rsidRPr="003B5EE7">
        <w:rPr>
          <w:rFonts w:ascii="Times New Roman" w:hAnsi="Times New Roman" w:cs="Times New Roman"/>
          <w:sz w:val="28"/>
          <w:szCs w:val="28"/>
          <w:lang w:eastAsia="ru-RU"/>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3B5EE7" w:rsidRPr="003B5EE7" w:rsidRDefault="003E7654" w:rsidP="003B5EE7">
      <w:pPr>
        <w:pStyle w:val="a3"/>
        <w:ind w:left="-284" w:right="-2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bookmarkStart w:id="0" w:name="_GoBack"/>
      <w:bookmarkEnd w:id="0"/>
      <w:r w:rsidR="003B5EE7" w:rsidRPr="003B5EE7">
        <w:rPr>
          <w:rFonts w:ascii="Times New Roman" w:hAnsi="Times New Roman" w:cs="Times New Roman"/>
          <w:sz w:val="28"/>
          <w:szCs w:val="28"/>
          <w:lang w:eastAsia="ru-RU"/>
        </w:rPr>
        <w:t xml:space="preserve">5. </w:t>
      </w:r>
      <w:proofErr w:type="gramStart"/>
      <w:r w:rsidR="003B5EE7" w:rsidRPr="003B5EE7">
        <w:rPr>
          <w:rFonts w:ascii="Times New Roman" w:hAnsi="Times New Roman" w:cs="Times New Roman"/>
          <w:sz w:val="28"/>
          <w:szCs w:val="28"/>
          <w:lang w:eastAsia="ru-RU"/>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D43AAC" w:rsidRPr="003B5EE7" w:rsidRDefault="00D43AAC" w:rsidP="003B5EE7">
      <w:pPr>
        <w:pStyle w:val="a3"/>
        <w:ind w:left="-284" w:right="-285"/>
        <w:jc w:val="both"/>
        <w:rPr>
          <w:rFonts w:ascii="Times New Roman" w:hAnsi="Times New Roman" w:cs="Times New Roman"/>
          <w:sz w:val="28"/>
          <w:szCs w:val="28"/>
        </w:rPr>
      </w:pPr>
    </w:p>
    <w:sectPr w:rsidR="00D43AAC" w:rsidRPr="003B5EE7" w:rsidSect="005E79CA">
      <w:pgSz w:w="11907" w:h="16839" w:code="9"/>
      <w:pgMar w:top="1134" w:right="851" w:bottom="1134" w:left="1418"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99"/>
    <w:rsid w:val="003B5EE7"/>
    <w:rsid w:val="003E7654"/>
    <w:rsid w:val="00491219"/>
    <w:rsid w:val="005E79CA"/>
    <w:rsid w:val="00D43AAC"/>
    <w:rsid w:val="00D456F7"/>
    <w:rsid w:val="00EB7748"/>
    <w:rsid w:val="00F4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5EE7"/>
    <w:pPr>
      <w:spacing w:after="525" w:line="240" w:lineRule="auto"/>
      <w:outlineLvl w:val="0"/>
    </w:pPr>
    <w:rPr>
      <w:rFonts w:ascii="Times New Roman" w:eastAsia="Times New Roman" w:hAnsi="Times New Roman" w:cs="Times New Roman"/>
      <w:b/>
      <w:bCs/>
      <w:color w:val="000000"/>
      <w:kern w:val="36"/>
      <w:sz w:val="46"/>
      <w:szCs w:val="4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EE7"/>
    <w:rPr>
      <w:rFonts w:ascii="Times New Roman" w:eastAsia="Times New Roman" w:hAnsi="Times New Roman" w:cs="Times New Roman"/>
      <w:b/>
      <w:bCs/>
      <w:color w:val="000000"/>
      <w:kern w:val="36"/>
      <w:sz w:val="46"/>
      <w:szCs w:val="46"/>
      <w:lang w:eastAsia="ru-RU"/>
    </w:rPr>
  </w:style>
  <w:style w:type="paragraph" w:styleId="a3">
    <w:name w:val="No Spacing"/>
    <w:uiPriority w:val="1"/>
    <w:qFormat/>
    <w:rsid w:val="003B5E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5EE7"/>
    <w:pPr>
      <w:spacing w:after="525" w:line="240" w:lineRule="auto"/>
      <w:outlineLvl w:val="0"/>
    </w:pPr>
    <w:rPr>
      <w:rFonts w:ascii="Times New Roman" w:eastAsia="Times New Roman" w:hAnsi="Times New Roman" w:cs="Times New Roman"/>
      <w:b/>
      <w:bCs/>
      <w:color w:val="000000"/>
      <w:kern w:val="36"/>
      <w:sz w:val="46"/>
      <w:szCs w:val="4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EE7"/>
    <w:rPr>
      <w:rFonts w:ascii="Times New Roman" w:eastAsia="Times New Roman" w:hAnsi="Times New Roman" w:cs="Times New Roman"/>
      <w:b/>
      <w:bCs/>
      <w:color w:val="000000"/>
      <w:kern w:val="36"/>
      <w:sz w:val="46"/>
      <w:szCs w:val="46"/>
      <w:lang w:eastAsia="ru-RU"/>
    </w:rPr>
  </w:style>
  <w:style w:type="paragraph" w:styleId="a3">
    <w:name w:val="No Spacing"/>
    <w:uiPriority w:val="1"/>
    <w:qFormat/>
    <w:rsid w:val="003B5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94706">
      <w:bodyDiv w:val="1"/>
      <w:marLeft w:val="0"/>
      <w:marRight w:val="0"/>
      <w:marTop w:val="0"/>
      <w:marBottom w:val="0"/>
      <w:divBdr>
        <w:top w:val="none" w:sz="0" w:space="0" w:color="auto"/>
        <w:left w:val="none" w:sz="0" w:space="0" w:color="auto"/>
        <w:bottom w:val="none" w:sz="0" w:space="0" w:color="auto"/>
        <w:right w:val="none" w:sz="0" w:space="0" w:color="auto"/>
      </w:divBdr>
      <w:divsChild>
        <w:div w:id="1872641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894</Words>
  <Characters>5098</Characters>
  <Application>Microsoft Office Word</Application>
  <DocSecurity>0</DocSecurity>
  <Lines>42</Lines>
  <Paragraphs>11</Paragraphs>
  <ScaleCrop>false</ScaleCrop>
  <Company>Curnos™</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2020-08-04T11:25:00Z</dcterms:created>
  <dcterms:modified xsi:type="dcterms:W3CDTF">2020-08-04T11:33:00Z</dcterms:modified>
</cp:coreProperties>
</file>